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10" w:rsidRPr="000F02C6" w:rsidRDefault="00F91410" w:rsidP="00F91410">
      <w:pPr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 xml:space="preserve">Istotne postanowienia umowy </w:t>
      </w:r>
      <w:r w:rsidRPr="000F02C6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ab/>
      </w:r>
      <w:r w:rsidRPr="000F02C6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ab/>
      </w:r>
      <w:r w:rsidRPr="000F02C6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ab/>
      </w:r>
      <w:r w:rsidR="008E076F" w:rsidRPr="000F02C6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 xml:space="preserve">          </w:t>
      </w:r>
      <w:r w:rsidRPr="000F02C6">
        <w:rPr>
          <w:rFonts w:asciiTheme="majorHAnsi" w:hAnsiTheme="majorHAnsi"/>
          <w:b/>
          <w:bCs/>
          <w:i/>
          <w:iCs/>
          <w:sz w:val="24"/>
          <w:szCs w:val="24"/>
          <w:highlight w:val="lightGray"/>
        </w:rPr>
        <w:t xml:space="preserve"> - Załącznik nr 2 do ogłoszenia</w:t>
      </w:r>
    </w:p>
    <w:p w:rsidR="00E31DE3" w:rsidRPr="000F02C6" w:rsidRDefault="00E31DE3" w:rsidP="00F91410">
      <w:pPr>
        <w:pStyle w:val="Tytu"/>
        <w:pBdr>
          <w:bottom w:val="single" w:sz="8" w:space="0" w:color="2DA2BF"/>
        </w:pBdr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24495" cy="1011382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95" cy="101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DE3" w:rsidRPr="000F02C6" w:rsidRDefault="00E31DE3" w:rsidP="00F91410">
      <w:pPr>
        <w:pStyle w:val="Tytu"/>
        <w:pBdr>
          <w:bottom w:val="single" w:sz="8" w:space="0" w:color="2DA2BF"/>
        </w:pBdr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E31DE3" w:rsidRPr="000F02C6" w:rsidRDefault="00E31DE3" w:rsidP="00F91410">
      <w:pPr>
        <w:pStyle w:val="Tytu"/>
        <w:pBdr>
          <w:bottom w:val="single" w:sz="8" w:space="0" w:color="2DA2BF"/>
        </w:pBdr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91410" w:rsidRPr="000F02C6" w:rsidRDefault="00F91410" w:rsidP="00F91410">
      <w:pPr>
        <w:pStyle w:val="Tytu"/>
        <w:pBdr>
          <w:bottom w:val="single" w:sz="8" w:space="0" w:color="2DA2BF"/>
        </w:pBdr>
        <w:spacing w:after="0" w:line="276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 w:rsidRPr="000F02C6">
        <w:rPr>
          <w:rFonts w:asciiTheme="majorHAnsi" w:hAnsiTheme="majorHAnsi"/>
          <w:b/>
          <w:bCs/>
          <w:sz w:val="28"/>
          <w:szCs w:val="24"/>
        </w:rPr>
        <w:t>UMOWA NR : …………………</w:t>
      </w:r>
    </w:p>
    <w:p w:rsidR="00F91410" w:rsidRPr="000F02C6" w:rsidRDefault="00F91410" w:rsidP="00F91410">
      <w:pPr>
        <w:jc w:val="both"/>
        <w:rPr>
          <w:rFonts w:asciiTheme="majorHAnsi" w:hAnsiTheme="majorHAnsi"/>
          <w:sz w:val="24"/>
          <w:szCs w:val="24"/>
        </w:rPr>
      </w:pPr>
    </w:p>
    <w:p w:rsidR="00F91410" w:rsidRPr="000F02C6" w:rsidRDefault="00F91410" w:rsidP="00F914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zawarta w dniu …………………….……… w Kroczycach pomiędzy:</w:t>
      </w:r>
    </w:p>
    <w:p w:rsidR="00F91410" w:rsidRPr="000F02C6" w:rsidRDefault="00F91410" w:rsidP="00F91410">
      <w:pPr>
        <w:pStyle w:val="Tekstpodstawowy3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b/>
          <w:sz w:val="24"/>
          <w:szCs w:val="24"/>
        </w:rPr>
        <w:t xml:space="preserve"> - Gminą Kroczyce</w:t>
      </w:r>
      <w:r w:rsidRPr="000F02C6">
        <w:rPr>
          <w:rFonts w:asciiTheme="majorHAnsi" w:hAnsiTheme="majorHAnsi"/>
          <w:sz w:val="24"/>
          <w:szCs w:val="24"/>
        </w:rPr>
        <w:t xml:space="preserve"> z siedzibą w Kroczycach przy ulicy Batalionów Chłopskich 29, NIP 649-22-89-505,</w:t>
      </w:r>
      <w:r w:rsidR="008E076F" w:rsidRPr="000F02C6">
        <w:rPr>
          <w:rFonts w:asciiTheme="majorHAnsi" w:hAnsiTheme="majorHAnsi"/>
          <w:sz w:val="24"/>
          <w:szCs w:val="24"/>
        </w:rPr>
        <w:t xml:space="preserve"> </w:t>
      </w:r>
      <w:r w:rsidRPr="000F02C6">
        <w:rPr>
          <w:rFonts w:asciiTheme="majorHAnsi" w:hAnsiTheme="majorHAnsi"/>
          <w:sz w:val="24"/>
          <w:szCs w:val="24"/>
        </w:rPr>
        <w:t>reprezentowaną przez:</w:t>
      </w:r>
    </w:p>
    <w:p w:rsidR="00F91410" w:rsidRPr="000F02C6" w:rsidRDefault="00F91410" w:rsidP="00F9141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 1. </w:t>
      </w:r>
      <w:r w:rsidRPr="000F02C6">
        <w:rPr>
          <w:rFonts w:asciiTheme="majorHAnsi" w:hAnsiTheme="majorHAnsi"/>
          <w:b/>
          <w:sz w:val="24"/>
          <w:szCs w:val="24"/>
        </w:rPr>
        <w:t>Wójta Gminy – Stefana Pantaka</w:t>
      </w:r>
    </w:p>
    <w:p w:rsidR="00F91410" w:rsidRPr="000F02C6" w:rsidRDefault="00F91410" w:rsidP="00F91410">
      <w:pPr>
        <w:spacing w:line="240" w:lineRule="auto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 2.</w:t>
      </w:r>
      <w:r w:rsidRPr="000F02C6">
        <w:rPr>
          <w:rFonts w:asciiTheme="majorHAnsi" w:hAnsiTheme="majorHAnsi"/>
          <w:b/>
          <w:sz w:val="24"/>
          <w:szCs w:val="24"/>
        </w:rPr>
        <w:t xml:space="preserve"> przy kontrasygnacie Skarbnika Gminy – </w:t>
      </w:r>
      <w:r w:rsidR="00830388" w:rsidRPr="000F02C6">
        <w:rPr>
          <w:rFonts w:asciiTheme="majorHAnsi" w:hAnsiTheme="majorHAnsi"/>
          <w:b/>
          <w:sz w:val="24"/>
          <w:szCs w:val="24"/>
        </w:rPr>
        <w:t>Katarzyny Fabjańskiej - Góral</w:t>
      </w:r>
    </w:p>
    <w:p w:rsidR="00F91410" w:rsidRPr="000F02C6" w:rsidRDefault="00F91410" w:rsidP="00F91410">
      <w:pPr>
        <w:spacing w:line="240" w:lineRule="auto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zwaną dalej </w:t>
      </w:r>
      <w:r w:rsidRPr="000F02C6">
        <w:rPr>
          <w:rFonts w:asciiTheme="majorHAnsi" w:hAnsiTheme="majorHAnsi"/>
          <w:b/>
          <w:sz w:val="24"/>
          <w:szCs w:val="24"/>
        </w:rPr>
        <w:t>Zamawiającym</w:t>
      </w:r>
    </w:p>
    <w:p w:rsidR="00F91410" w:rsidRPr="000F02C6" w:rsidRDefault="00F91410" w:rsidP="00F91410">
      <w:pPr>
        <w:jc w:val="both"/>
        <w:rPr>
          <w:rFonts w:asciiTheme="majorHAnsi" w:hAnsiTheme="majorHAnsi"/>
          <w:bCs/>
          <w:sz w:val="24"/>
          <w:szCs w:val="24"/>
        </w:rPr>
      </w:pPr>
      <w:r w:rsidRPr="000F02C6">
        <w:rPr>
          <w:rFonts w:asciiTheme="majorHAnsi" w:hAnsiTheme="majorHAnsi"/>
          <w:bCs/>
          <w:sz w:val="24"/>
          <w:szCs w:val="24"/>
        </w:rPr>
        <w:t>a</w:t>
      </w:r>
    </w:p>
    <w:p w:rsidR="00F91410" w:rsidRPr="000F02C6" w:rsidRDefault="00F91410" w:rsidP="00F91410">
      <w:pPr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bCs/>
          <w:sz w:val="24"/>
          <w:szCs w:val="24"/>
        </w:rPr>
        <w:t>………..………………………………………………………………………………………...…………………………………………………………………………………………………</w:t>
      </w:r>
      <w:r w:rsidR="00D73DBD" w:rsidRPr="000F02C6">
        <w:rPr>
          <w:rFonts w:asciiTheme="majorHAnsi" w:hAnsiTheme="majorHAnsi"/>
          <w:bCs/>
          <w:sz w:val="24"/>
          <w:szCs w:val="24"/>
        </w:rPr>
        <w:t>………………………………………………………………</w:t>
      </w:r>
      <w:r w:rsidRPr="000F02C6">
        <w:rPr>
          <w:rFonts w:asciiTheme="majorHAnsi" w:hAnsiTheme="majorHAnsi"/>
          <w:bCs/>
          <w:sz w:val="24"/>
          <w:szCs w:val="24"/>
        </w:rPr>
        <w:t>,</w:t>
      </w:r>
    </w:p>
    <w:p w:rsidR="00F91410" w:rsidRPr="000F02C6" w:rsidRDefault="00F91410" w:rsidP="00427E1D">
      <w:pPr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zwanym dalej </w:t>
      </w:r>
      <w:r w:rsidRPr="000F02C6">
        <w:rPr>
          <w:rFonts w:asciiTheme="majorHAnsi" w:hAnsiTheme="majorHAnsi"/>
          <w:b/>
          <w:bCs/>
          <w:sz w:val="24"/>
          <w:szCs w:val="24"/>
        </w:rPr>
        <w:t>Wykonawcą</w:t>
      </w:r>
      <w:r w:rsidRPr="000F02C6">
        <w:rPr>
          <w:rFonts w:asciiTheme="majorHAnsi" w:hAnsiTheme="majorHAnsi"/>
          <w:sz w:val="24"/>
          <w:szCs w:val="24"/>
        </w:rPr>
        <w:t xml:space="preserve"> została zawarta umowa o następującej treści: </w:t>
      </w:r>
    </w:p>
    <w:p w:rsidR="00F91410" w:rsidRPr="000F02C6" w:rsidRDefault="00F91410" w:rsidP="000F02C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b/>
          <w:sz w:val="24"/>
          <w:szCs w:val="24"/>
        </w:rPr>
        <w:t>§ 1</w:t>
      </w:r>
    </w:p>
    <w:p w:rsidR="00A43184" w:rsidRDefault="00F452D6" w:rsidP="000F02C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b/>
          <w:sz w:val="24"/>
          <w:szCs w:val="24"/>
        </w:rPr>
        <w:t>Przedmiot Umowy</w:t>
      </w:r>
    </w:p>
    <w:p w:rsidR="000F02C6" w:rsidRPr="000F02C6" w:rsidRDefault="000F02C6" w:rsidP="000F02C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43184" w:rsidRPr="000F02C6" w:rsidRDefault="00F452D6" w:rsidP="009224EF">
      <w:pPr>
        <w:pStyle w:val="Akapitzlist"/>
        <w:numPr>
          <w:ilvl w:val="0"/>
          <w:numId w:val="16"/>
        </w:numPr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Przedmiotem Umowy jest wykonanie zadania pn. </w:t>
      </w:r>
      <w:r w:rsidRPr="000F02C6">
        <w:rPr>
          <w:rFonts w:asciiTheme="majorHAnsi" w:hAnsiTheme="majorHAnsi"/>
          <w:b/>
          <w:i/>
          <w:sz w:val="24"/>
          <w:szCs w:val="24"/>
        </w:rPr>
        <w:t xml:space="preserve">„Budowa </w:t>
      </w:r>
      <w:r w:rsidR="00E31DE3" w:rsidRPr="000F02C6">
        <w:rPr>
          <w:rFonts w:asciiTheme="majorHAnsi" w:hAnsiTheme="majorHAnsi"/>
          <w:b/>
          <w:i/>
          <w:sz w:val="24"/>
          <w:szCs w:val="24"/>
        </w:rPr>
        <w:t xml:space="preserve">i utrzymanie </w:t>
      </w:r>
      <w:r w:rsidRPr="000F02C6">
        <w:rPr>
          <w:rFonts w:asciiTheme="majorHAnsi" w:hAnsiTheme="majorHAnsi"/>
          <w:b/>
          <w:i/>
          <w:sz w:val="24"/>
          <w:szCs w:val="24"/>
        </w:rPr>
        <w:t>sieci publicznych punktów dostępu do Internetu w gminie Kroczyce w ramach projektu WiFi4EU</w:t>
      </w:r>
      <w:r w:rsidRPr="000F02C6">
        <w:rPr>
          <w:rFonts w:asciiTheme="majorHAnsi" w:hAnsiTheme="majorHAnsi"/>
          <w:sz w:val="24"/>
          <w:szCs w:val="24"/>
        </w:rPr>
        <w:t>”</w:t>
      </w:r>
      <w:r w:rsidR="00BD4D11" w:rsidRPr="000F02C6">
        <w:rPr>
          <w:rFonts w:asciiTheme="majorHAnsi" w:hAnsiTheme="majorHAnsi"/>
          <w:sz w:val="24"/>
          <w:szCs w:val="24"/>
        </w:rPr>
        <w:t>.</w:t>
      </w:r>
    </w:p>
    <w:p w:rsidR="00505A34" w:rsidRPr="000F02C6" w:rsidRDefault="00BD4D11" w:rsidP="009224EF">
      <w:pPr>
        <w:pStyle w:val="Akapitzlist"/>
        <w:numPr>
          <w:ilvl w:val="0"/>
          <w:numId w:val="16"/>
        </w:numPr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Zadanie obejmuje</w:t>
      </w:r>
    </w:p>
    <w:p w:rsidR="00505A34" w:rsidRPr="000F02C6" w:rsidRDefault="00505A34" w:rsidP="00505A34">
      <w:pPr>
        <w:pStyle w:val="Akapitzlist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a) </w:t>
      </w:r>
      <w:r w:rsidR="00BD4D11" w:rsidRPr="000F02C6">
        <w:rPr>
          <w:rFonts w:asciiTheme="majorHAnsi" w:hAnsiTheme="majorHAnsi"/>
          <w:sz w:val="24"/>
          <w:szCs w:val="24"/>
        </w:rPr>
        <w:t xml:space="preserve">kompleksową realizację projektu budowy sieci </w:t>
      </w:r>
      <w:proofErr w:type="spellStart"/>
      <w:r w:rsidR="00BD4D11" w:rsidRPr="000F02C6">
        <w:rPr>
          <w:rFonts w:asciiTheme="majorHAnsi" w:hAnsiTheme="majorHAnsi"/>
          <w:sz w:val="24"/>
          <w:szCs w:val="24"/>
        </w:rPr>
        <w:t>HotSpot’ów</w:t>
      </w:r>
      <w:proofErr w:type="spellEnd"/>
      <w:r w:rsidR="00BD4D11" w:rsidRPr="000F02C6">
        <w:rPr>
          <w:rFonts w:asciiTheme="majorHAnsi" w:hAnsiTheme="majorHAnsi"/>
          <w:sz w:val="24"/>
          <w:szCs w:val="24"/>
        </w:rPr>
        <w:t xml:space="preserve"> oraz usług serwisowych </w:t>
      </w:r>
      <w:r w:rsidR="00E31DE3" w:rsidRPr="000F02C6">
        <w:rPr>
          <w:rFonts w:asciiTheme="majorHAnsi" w:hAnsiTheme="majorHAnsi"/>
          <w:sz w:val="24"/>
          <w:szCs w:val="24"/>
        </w:rPr>
        <w:t xml:space="preserve">przez okres 36 miesięcy, licząc od daty przekazania przez Agencję potwierdzenia realizacji instalacji </w:t>
      </w:r>
      <w:r w:rsidR="00BD4D11" w:rsidRPr="000F02C6">
        <w:rPr>
          <w:rFonts w:asciiTheme="majorHAnsi" w:hAnsiTheme="majorHAnsi"/>
          <w:sz w:val="24"/>
          <w:szCs w:val="24"/>
        </w:rPr>
        <w:t xml:space="preserve">w ramach projektu WiFi4EU </w:t>
      </w:r>
      <w:r w:rsidRPr="000F02C6">
        <w:rPr>
          <w:rFonts w:asciiTheme="majorHAnsi" w:hAnsiTheme="majorHAnsi"/>
          <w:sz w:val="24"/>
          <w:szCs w:val="24"/>
        </w:rPr>
        <w:t>oraz</w:t>
      </w:r>
    </w:p>
    <w:p w:rsidR="00BD4D11" w:rsidRPr="000F02C6" w:rsidRDefault="00505A34" w:rsidP="00505A34">
      <w:pPr>
        <w:pStyle w:val="Akapitzlist"/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b) </w:t>
      </w:r>
      <w:r w:rsidR="00BD4D11" w:rsidRPr="000F02C6">
        <w:rPr>
          <w:rFonts w:asciiTheme="majorHAnsi" w:hAnsiTheme="majorHAnsi"/>
          <w:sz w:val="24"/>
          <w:szCs w:val="24"/>
        </w:rPr>
        <w:t>zapewnienie połączenia internetowego do hot-spotów  z</w:t>
      </w:r>
      <w:r w:rsidR="00C0764E" w:rsidRPr="000F02C6">
        <w:rPr>
          <w:rFonts w:asciiTheme="majorHAnsi" w:hAnsiTheme="majorHAnsi"/>
          <w:sz w:val="24"/>
          <w:szCs w:val="24"/>
        </w:rPr>
        <w:t>godnie z wymogami określonymi w </w:t>
      </w:r>
      <w:r w:rsidR="00BD4D11" w:rsidRPr="000F02C6">
        <w:rPr>
          <w:rFonts w:asciiTheme="majorHAnsi" w:hAnsiTheme="majorHAnsi"/>
          <w:sz w:val="24"/>
          <w:szCs w:val="24"/>
        </w:rPr>
        <w:t>dokumentacji postępowania.</w:t>
      </w:r>
    </w:p>
    <w:p w:rsidR="00BD4D11" w:rsidRPr="000F02C6" w:rsidRDefault="00BD4D11" w:rsidP="009224EF">
      <w:pPr>
        <w:pStyle w:val="Akapitzlist"/>
        <w:numPr>
          <w:ilvl w:val="0"/>
          <w:numId w:val="16"/>
        </w:numPr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Obowiązkiem Wykonawcy jest również z</w:t>
      </w:r>
      <w:r w:rsidR="00C0764E" w:rsidRPr="000F02C6">
        <w:rPr>
          <w:rFonts w:asciiTheme="majorHAnsi" w:hAnsiTheme="majorHAnsi"/>
          <w:sz w:val="24"/>
          <w:szCs w:val="24"/>
        </w:rPr>
        <w:t xml:space="preserve">apewnienie usługi rekonfiguracji </w:t>
      </w:r>
      <w:r w:rsidRPr="000F02C6">
        <w:rPr>
          <w:rFonts w:asciiTheme="majorHAnsi" w:hAnsiTheme="majorHAnsi"/>
          <w:sz w:val="24"/>
          <w:szCs w:val="24"/>
        </w:rPr>
        <w:t>sieci WiFi4EU w celu podłączenia jej do rozwiązania na potrzeby bezpiecznego uwierzytelniania i monitorowania w pełnej zgo</w:t>
      </w:r>
      <w:r w:rsidR="00D73DBD" w:rsidRPr="000F02C6">
        <w:rPr>
          <w:rFonts w:asciiTheme="majorHAnsi" w:hAnsiTheme="majorHAnsi"/>
          <w:sz w:val="24"/>
          <w:szCs w:val="24"/>
        </w:rPr>
        <w:t>dności z wymogami określonymi w </w:t>
      </w:r>
      <w:r w:rsidRPr="000F02C6">
        <w:rPr>
          <w:rFonts w:asciiTheme="majorHAnsi" w:hAnsiTheme="majorHAnsi"/>
          <w:sz w:val="24"/>
          <w:szCs w:val="24"/>
        </w:rPr>
        <w:t xml:space="preserve">programie WiFi4EU - w przypadku uruchomienia przez Agencję Zarządzającą Programem takiej funkcjonalności. </w:t>
      </w:r>
    </w:p>
    <w:p w:rsidR="00BD4D11" w:rsidRPr="000F02C6" w:rsidRDefault="00BD4D11" w:rsidP="009224EF">
      <w:pPr>
        <w:pStyle w:val="Akapitzlist"/>
        <w:numPr>
          <w:ilvl w:val="0"/>
          <w:numId w:val="16"/>
        </w:numPr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 Na Wykonawcy, o ile realizacja z</w:t>
      </w:r>
      <w:r w:rsidR="00774754">
        <w:rPr>
          <w:rFonts w:asciiTheme="majorHAnsi" w:hAnsiTheme="majorHAnsi"/>
          <w:sz w:val="24"/>
          <w:szCs w:val="24"/>
        </w:rPr>
        <w:t>a</w:t>
      </w:r>
      <w:r w:rsidRPr="000F02C6">
        <w:rPr>
          <w:rFonts w:asciiTheme="majorHAnsi" w:hAnsiTheme="majorHAnsi"/>
          <w:sz w:val="24"/>
          <w:szCs w:val="24"/>
        </w:rPr>
        <w:t xml:space="preserve">dania będzie tego wymagać, spoczywa obowiązek zgłoszenia robót właściwym organom administracji, przygotowania dokumentów do wystąpienia o wymagane decyzje administracyjne, uzyskanie w imieniu Zamawiającego wymaganych: decyzji, opinii, uzgodnień etc. </w:t>
      </w:r>
    </w:p>
    <w:p w:rsidR="00BD4D11" w:rsidRPr="000F02C6" w:rsidRDefault="00BD4D11" w:rsidP="009224EF">
      <w:pPr>
        <w:pStyle w:val="Akapitzlist"/>
        <w:numPr>
          <w:ilvl w:val="0"/>
          <w:numId w:val="16"/>
        </w:numPr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 Zadanie należy wykonać zgodnie </w:t>
      </w:r>
      <w:r w:rsidR="00E372D5" w:rsidRPr="000F02C6">
        <w:rPr>
          <w:rFonts w:asciiTheme="majorHAnsi" w:hAnsiTheme="majorHAnsi"/>
          <w:sz w:val="24"/>
          <w:szCs w:val="24"/>
        </w:rPr>
        <w:t>z dokumentacją postępowania</w:t>
      </w:r>
      <w:r w:rsidRPr="000F02C6">
        <w:rPr>
          <w:rFonts w:asciiTheme="majorHAnsi" w:hAnsiTheme="majorHAnsi"/>
          <w:sz w:val="24"/>
          <w:szCs w:val="24"/>
        </w:rPr>
        <w:t xml:space="preserve"> przy uwzględnieniu warunków określonych umową </w:t>
      </w:r>
      <w:bookmarkStart w:id="0" w:name="_Hlk30936839"/>
      <w:r w:rsidRPr="000F02C6">
        <w:rPr>
          <w:rFonts w:asciiTheme="majorHAnsi" w:hAnsiTheme="majorHAnsi"/>
          <w:sz w:val="24"/>
          <w:szCs w:val="24"/>
        </w:rPr>
        <w:t>o udzielenie dotacji</w:t>
      </w:r>
      <w:bookmarkEnd w:id="0"/>
      <w:r w:rsidR="00D73DBD" w:rsidRPr="000F02C6">
        <w:rPr>
          <w:rFonts w:asciiTheme="majorHAnsi" w:hAnsiTheme="majorHAnsi"/>
          <w:sz w:val="24"/>
          <w:szCs w:val="24"/>
        </w:rPr>
        <w:t xml:space="preserve"> nr </w:t>
      </w:r>
      <w:r w:rsidRPr="000F02C6">
        <w:rPr>
          <w:rFonts w:asciiTheme="majorHAnsi" w:hAnsiTheme="majorHAnsi"/>
          <w:sz w:val="24"/>
          <w:szCs w:val="24"/>
        </w:rPr>
        <w:t>INEA/CEF/WiFi4EU/</w:t>
      </w:r>
      <w:r w:rsidR="00C0764E" w:rsidRPr="000F02C6">
        <w:rPr>
          <w:rFonts w:asciiTheme="majorHAnsi" w:hAnsiTheme="majorHAnsi"/>
          <w:sz w:val="24"/>
          <w:szCs w:val="24"/>
        </w:rPr>
        <w:t>2-2019/029759-040800 z Agencją Wykonawczą ds. </w:t>
      </w:r>
      <w:r w:rsidRPr="000F02C6">
        <w:rPr>
          <w:rFonts w:asciiTheme="majorHAnsi" w:hAnsiTheme="majorHAnsi"/>
          <w:sz w:val="24"/>
          <w:szCs w:val="24"/>
        </w:rPr>
        <w:t>Innowacyjności i Sieci.</w:t>
      </w:r>
    </w:p>
    <w:p w:rsidR="00094F6D" w:rsidRPr="000F02C6" w:rsidRDefault="00094F6D" w:rsidP="00E31DE3">
      <w:pPr>
        <w:pStyle w:val="Akapitzlist"/>
        <w:numPr>
          <w:ilvl w:val="0"/>
          <w:numId w:val="16"/>
        </w:numPr>
        <w:ind w:left="426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0F02C6">
        <w:rPr>
          <w:rFonts w:asciiTheme="majorHAnsi" w:eastAsia="Calibri" w:hAnsiTheme="majorHAnsi"/>
          <w:sz w:val="24"/>
          <w:szCs w:val="24"/>
          <w:lang w:eastAsia="en-US"/>
        </w:rPr>
        <w:t>Wykonawca nie ma żadnych praw wobec Agencji na mocy umowy</w:t>
      </w:r>
      <w:r w:rsidRPr="000F02C6">
        <w:rPr>
          <w:rFonts w:asciiTheme="majorHAnsi" w:hAnsiTheme="majorHAnsi"/>
          <w:sz w:val="24"/>
          <w:szCs w:val="24"/>
        </w:rPr>
        <w:t xml:space="preserve"> o udzielenie dotacji, o której mowa w ust. 5</w:t>
      </w:r>
      <w:r w:rsidRPr="000F02C6">
        <w:rPr>
          <w:rFonts w:asciiTheme="majorHAnsi" w:eastAsia="Calibri" w:hAnsiTheme="majorHAnsi"/>
          <w:sz w:val="24"/>
          <w:szCs w:val="24"/>
          <w:lang w:eastAsia="en-US"/>
        </w:rPr>
        <w:t>.</w:t>
      </w:r>
    </w:p>
    <w:p w:rsidR="00F452D6" w:rsidRPr="000F02C6" w:rsidRDefault="00F452D6" w:rsidP="000F02C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b/>
          <w:sz w:val="24"/>
          <w:szCs w:val="24"/>
        </w:rPr>
        <w:lastRenderedPageBreak/>
        <w:t>§ 2</w:t>
      </w:r>
    </w:p>
    <w:p w:rsidR="00F452D6" w:rsidRDefault="00F452D6" w:rsidP="000F02C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F02C6">
        <w:rPr>
          <w:rFonts w:asciiTheme="majorHAnsi" w:hAnsiTheme="majorHAnsi"/>
          <w:b/>
          <w:sz w:val="24"/>
          <w:szCs w:val="24"/>
        </w:rPr>
        <w:t xml:space="preserve"> Termin realizacji</w:t>
      </w:r>
    </w:p>
    <w:p w:rsidR="000F02C6" w:rsidRPr="000F02C6" w:rsidRDefault="000F02C6" w:rsidP="000F02C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452D6" w:rsidRPr="000F02C6" w:rsidRDefault="00F452D6" w:rsidP="00D73DBD">
      <w:pPr>
        <w:pStyle w:val="Akapitzlist"/>
        <w:numPr>
          <w:ilvl w:val="0"/>
          <w:numId w:val="1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Termin rozpoczęcia wykonania przedmiotu umowy rozpoczyna się z dniem podpisania umowy. </w:t>
      </w:r>
    </w:p>
    <w:p w:rsidR="00F452D6" w:rsidRPr="000F02C6" w:rsidRDefault="00F452D6" w:rsidP="00D73DBD">
      <w:pPr>
        <w:pStyle w:val="Akapitzlist"/>
        <w:numPr>
          <w:ilvl w:val="0"/>
          <w:numId w:val="1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Termin realizacji przedmiotu umowy: </w:t>
      </w:r>
    </w:p>
    <w:p w:rsidR="00F452D6" w:rsidRPr="000F02C6" w:rsidRDefault="00F452D6" w:rsidP="000F02C6">
      <w:pPr>
        <w:pStyle w:val="Akapitzlist"/>
        <w:numPr>
          <w:ilvl w:val="0"/>
          <w:numId w:val="13"/>
        </w:numPr>
        <w:ind w:left="851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instalacja i uruchomienie 12 publicznych punktów dostępu do </w:t>
      </w:r>
      <w:proofErr w:type="spellStart"/>
      <w:r w:rsidRPr="000F02C6">
        <w:rPr>
          <w:rFonts w:asciiTheme="majorHAnsi" w:hAnsiTheme="majorHAnsi"/>
          <w:sz w:val="24"/>
          <w:szCs w:val="24"/>
        </w:rPr>
        <w:t>internetu</w:t>
      </w:r>
      <w:proofErr w:type="spellEnd"/>
      <w:r w:rsidRPr="000F02C6">
        <w:rPr>
          <w:rFonts w:asciiTheme="majorHAnsi" w:hAnsiTheme="majorHAnsi"/>
          <w:sz w:val="24"/>
          <w:szCs w:val="24"/>
        </w:rPr>
        <w:t>:  do 90 dni od dnia podpisania umowy;</w:t>
      </w:r>
    </w:p>
    <w:p w:rsidR="002A3A56" w:rsidRPr="000F02C6" w:rsidRDefault="002A3A56" w:rsidP="000F02C6">
      <w:pPr>
        <w:pStyle w:val="Akapitzlist"/>
        <w:numPr>
          <w:ilvl w:val="0"/>
          <w:numId w:val="13"/>
        </w:numPr>
        <w:ind w:left="851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bCs/>
          <w:sz w:val="24"/>
          <w:szCs w:val="24"/>
        </w:rPr>
        <w:t xml:space="preserve">zapewnienie usług serwisowych polegających na bieżącym utrzymaniu systemu w sprawności, w tym wykonywanie konserwacji i niezbędnych napraw przez okres 36 miesięcy, licząc od </w:t>
      </w:r>
      <w:r w:rsidRPr="000F02C6">
        <w:rPr>
          <w:rFonts w:asciiTheme="majorHAnsi" w:hAnsiTheme="majorHAnsi"/>
          <w:sz w:val="24"/>
          <w:szCs w:val="24"/>
        </w:rPr>
        <w:t>daty przekazania przez Agencję potwierdzenia realizacji instalacji,</w:t>
      </w:r>
    </w:p>
    <w:p w:rsidR="00F452D6" w:rsidRPr="000F02C6" w:rsidRDefault="00F452D6" w:rsidP="000F02C6">
      <w:pPr>
        <w:pStyle w:val="Akapitzlist"/>
        <w:numPr>
          <w:ilvl w:val="0"/>
          <w:numId w:val="13"/>
        </w:numPr>
        <w:ind w:left="851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bCs/>
          <w:sz w:val="24"/>
          <w:szCs w:val="24"/>
        </w:rPr>
        <w:t>zapewnienie usługi dostępu do Internetu dla zainstalowanych bezprzewodowych punktów dostępu o przepustowości min. 30 Mb/s: przez okres 36 miesięcy,</w:t>
      </w:r>
      <w:r w:rsidR="00A43184" w:rsidRPr="000F02C6">
        <w:rPr>
          <w:rFonts w:asciiTheme="majorHAnsi" w:eastAsia="Calibri" w:hAnsiTheme="majorHAnsi"/>
          <w:bCs/>
          <w:sz w:val="24"/>
          <w:szCs w:val="24"/>
        </w:rPr>
        <w:t xml:space="preserve"> licząc od </w:t>
      </w:r>
      <w:r w:rsidR="00A43184" w:rsidRPr="000F02C6">
        <w:rPr>
          <w:rFonts w:asciiTheme="majorHAnsi" w:hAnsiTheme="majorHAnsi"/>
          <w:sz w:val="24"/>
          <w:szCs w:val="24"/>
        </w:rPr>
        <w:t>daty przekazania przez Agencję potwierdzenia realizacji instalacji</w:t>
      </w:r>
      <w:r w:rsidR="002A3A56" w:rsidRPr="000F02C6">
        <w:rPr>
          <w:rFonts w:asciiTheme="majorHAnsi" w:hAnsiTheme="majorHAnsi"/>
          <w:sz w:val="24"/>
          <w:szCs w:val="24"/>
        </w:rPr>
        <w:t>.</w:t>
      </w:r>
    </w:p>
    <w:p w:rsidR="00A43184" w:rsidRPr="000F02C6" w:rsidRDefault="00F452D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>§</w:t>
      </w:r>
      <w:r w:rsidR="00D50126" w:rsidRPr="000F02C6">
        <w:rPr>
          <w:rFonts w:asciiTheme="majorHAnsi" w:hAnsiTheme="majorHAnsi"/>
          <w:b/>
          <w:bCs/>
          <w:sz w:val="24"/>
          <w:szCs w:val="24"/>
        </w:rPr>
        <w:t>3</w:t>
      </w:r>
      <w:r w:rsidRPr="000F02C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43184" w:rsidRDefault="00F452D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 xml:space="preserve">Bezpieczeństwo i poufność </w:t>
      </w:r>
    </w:p>
    <w:p w:rsidR="000F02C6" w:rsidRPr="000F02C6" w:rsidRDefault="000F02C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50126" w:rsidRPr="000F02C6" w:rsidRDefault="00F452D6" w:rsidP="009224EF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Wykonawca oświadcza, że jest uprawniony do wykonywania na terenie Polski czynności w zakresie określonym w niniejszej umowie. </w:t>
      </w:r>
    </w:p>
    <w:p w:rsidR="00D50126" w:rsidRPr="000F02C6" w:rsidRDefault="00F452D6" w:rsidP="009224EF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Wykonawca oświadcza, że jest zarejestrowany na portalu WiFi4EU jako przedsiębiorstwo instalujące </w:t>
      </w:r>
      <w:proofErr w:type="spellStart"/>
      <w:r w:rsidRPr="000F02C6">
        <w:rPr>
          <w:rFonts w:asciiTheme="majorHAnsi" w:hAnsiTheme="majorHAnsi"/>
          <w:sz w:val="24"/>
          <w:szCs w:val="24"/>
        </w:rPr>
        <w:t>WiFi</w:t>
      </w:r>
      <w:proofErr w:type="spellEnd"/>
      <w:r w:rsidRPr="000F02C6">
        <w:rPr>
          <w:rFonts w:asciiTheme="majorHAnsi" w:hAnsiTheme="majorHAnsi"/>
          <w:sz w:val="24"/>
          <w:szCs w:val="24"/>
        </w:rPr>
        <w:t xml:space="preserve"> i będzie zarejestrowany przez cały okres trwania umowy. Jeśli Wykonawca nie będzie zarejestrowany na portalu WiFi4EU</w:t>
      </w:r>
      <w:r w:rsidR="00574991" w:rsidRPr="000F02C6">
        <w:rPr>
          <w:rFonts w:asciiTheme="majorHAnsi" w:hAnsiTheme="majorHAnsi"/>
          <w:sz w:val="24"/>
          <w:szCs w:val="24"/>
        </w:rPr>
        <w:t>,</w:t>
      </w:r>
      <w:r w:rsidRPr="000F02C6">
        <w:rPr>
          <w:rFonts w:asciiTheme="majorHAnsi" w:hAnsiTheme="majorHAnsi"/>
          <w:sz w:val="24"/>
          <w:szCs w:val="24"/>
        </w:rPr>
        <w:t xml:space="preserve"> jako przedsiębiorstwo instalujące umowa zostanie rozwiązana. </w:t>
      </w:r>
    </w:p>
    <w:p w:rsidR="001C1DBB" w:rsidRPr="000F02C6" w:rsidRDefault="00F452D6" w:rsidP="001C1DBB">
      <w:pPr>
        <w:pStyle w:val="Akapitzlist"/>
        <w:numPr>
          <w:ilvl w:val="0"/>
          <w:numId w:val="15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Wykonawca zobowiązuje się wykonywać niniejszą umowę z najwyższą starannością zawodową w celu zabezpiecze</w:t>
      </w:r>
      <w:r w:rsidR="00D73DBD" w:rsidRPr="000F02C6">
        <w:rPr>
          <w:rFonts w:asciiTheme="majorHAnsi" w:hAnsiTheme="majorHAnsi"/>
          <w:sz w:val="24"/>
          <w:szCs w:val="24"/>
        </w:rPr>
        <w:t>nia prawnego, organizacyjnego i </w:t>
      </w:r>
      <w:r w:rsidRPr="000F02C6">
        <w:rPr>
          <w:rFonts w:asciiTheme="majorHAnsi" w:hAnsiTheme="majorHAnsi"/>
          <w:sz w:val="24"/>
          <w:szCs w:val="24"/>
        </w:rPr>
        <w:t>technicznego interesów Zamawiającego.</w:t>
      </w:r>
    </w:p>
    <w:p w:rsidR="001C1DBB" w:rsidRPr="000F02C6" w:rsidRDefault="001C1DBB" w:rsidP="00F51D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Calibr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sz w:val="24"/>
          <w:szCs w:val="24"/>
        </w:rPr>
        <w:t>Wykonawca zobowiązuje się do przyjęcia odpowiednich technicznych i organizacyjnych środków bezpieczeństwa, uwzględniając ryzyko, jakie niesie ze sobą przetwarzanie i charakter określonych danych osobowych, w celu:</w:t>
      </w:r>
    </w:p>
    <w:p w:rsidR="001C1DBB" w:rsidRPr="000F02C6" w:rsidRDefault="001C1DBB" w:rsidP="00F51D4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sz w:val="24"/>
          <w:szCs w:val="24"/>
        </w:rPr>
        <w:t>uniemożliwienia osobom nieuprawnionym uzyskania dostępu do systemów przetwarzania danych osobowych, a w szczególności:</w:t>
      </w:r>
    </w:p>
    <w:p w:rsidR="001C1DBB" w:rsidRPr="000F02C6" w:rsidRDefault="001C1DBB" w:rsidP="00F51D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ajorHAnsi" w:eastAsia="Calibr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sz w:val="24"/>
          <w:szCs w:val="24"/>
        </w:rPr>
        <w:t>wszelkich bezprawnych odczytów, kopiowania, modyfikowania lub usuwania nośników informacji;</w:t>
      </w:r>
    </w:p>
    <w:p w:rsidR="001C1DBB" w:rsidRPr="000F02C6" w:rsidRDefault="001C1DBB" w:rsidP="00F51D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ajorHAnsi" w:eastAsia="Calibr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sz w:val="24"/>
          <w:szCs w:val="24"/>
        </w:rPr>
        <w:t>nieuprawnionego wprowadzania danych, jak również nieuprawnionego ujawniania, modyfikowania lub usuwania przechowywanych danych osobowych;</w:t>
      </w:r>
    </w:p>
    <w:p w:rsidR="001C1DBB" w:rsidRPr="000F02C6" w:rsidRDefault="001C1DBB" w:rsidP="00F51D4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ajorHAnsi" w:eastAsia="Calibr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sz w:val="24"/>
          <w:szCs w:val="24"/>
        </w:rPr>
        <w:t>bezprawnego użycia systemów przetwarzania danych za pomocą urządzeń służących do transmisji danych;</w:t>
      </w:r>
    </w:p>
    <w:p w:rsidR="001C1DBB" w:rsidRPr="000F02C6" w:rsidRDefault="001C1DBB" w:rsidP="00F51D4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sz w:val="24"/>
          <w:szCs w:val="24"/>
        </w:rPr>
        <w:t>dopilnowania, aby uprawnieni użytkownicy systemów przetwarzania danych mieli dostęp wyłącznie do danych osobowych, których dotyczy ich prawo dostępu;</w:t>
      </w:r>
    </w:p>
    <w:p w:rsidR="001C1DBB" w:rsidRPr="000F02C6" w:rsidRDefault="001C1DBB" w:rsidP="00F51D4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sz w:val="24"/>
          <w:szCs w:val="24"/>
        </w:rPr>
        <w:t xml:space="preserve">odnotowywania danych osobowych, które zostały przekazane, daty ich przekazania </w:t>
      </w:r>
      <w:r w:rsidR="00F51D49" w:rsidRPr="000F02C6">
        <w:rPr>
          <w:rFonts w:asciiTheme="majorHAnsi" w:eastAsia="Calibri" w:hAnsiTheme="majorHAnsi"/>
          <w:sz w:val="24"/>
          <w:szCs w:val="24"/>
        </w:rPr>
        <w:t>i </w:t>
      </w:r>
      <w:r w:rsidRPr="000F02C6">
        <w:rPr>
          <w:rFonts w:asciiTheme="majorHAnsi" w:eastAsia="Calibri" w:hAnsiTheme="majorHAnsi"/>
          <w:sz w:val="24"/>
          <w:szCs w:val="24"/>
        </w:rPr>
        <w:t>podmiotu, któremu zostały przekazane;</w:t>
      </w:r>
    </w:p>
    <w:p w:rsidR="001C1DBB" w:rsidRPr="000F02C6" w:rsidRDefault="001C1DBB" w:rsidP="00F51D4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sz w:val="24"/>
          <w:szCs w:val="24"/>
        </w:rPr>
        <w:t>dopilnowania, aby dane osobowe przetwarzane w imieniu osób trzecich mogły być przetwarzane tylko w sposób określony przez Agencję;</w:t>
      </w:r>
    </w:p>
    <w:p w:rsidR="001C1DBB" w:rsidRPr="000F02C6" w:rsidRDefault="001C1DBB" w:rsidP="00F51D4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sz w:val="24"/>
          <w:szCs w:val="24"/>
        </w:rPr>
        <w:lastRenderedPageBreak/>
        <w:t>dopilnowania, aby w trakcie przekazywania danych osobowych oraz transportu nośników informacji, dane nie mogły zostać odczytane, skopiowane ani usunięte bez upoważnienia;</w:t>
      </w:r>
    </w:p>
    <w:p w:rsidR="001C1DBB" w:rsidRPr="000F02C6" w:rsidRDefault="001C1DBB" w:rsidP="00F51D4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sz w:val="24"/>
          <w:szCs w:val="24"/>
        </w:rPr>
      </w:pPr>
      <w:r w:rsidRPr="000F02C6">
        <w:rPr>
          <w:rFonts w:asciiTheme="majorHAnsi" w:eastAsia="Calibri" w:hAnsiTheme="majorHAnsi"/>
          <w:sz w:val="24"/>
          <w:szCs w:val="24"/>
        </w:rPr>
        <w:t>opracowania swojej struktury organizacyjnej w sposób zgodny z wymogami ochrony danych.</w:t>
      </w:r>
    </w:p>
    <w:p w:rsidR="00D50126" w:rsidRPr="000F02C6" w:rsidRDefault="00F452D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D50126" w:rsidRPr="000F02C6">
        <w:rPr>
          <w:rFonts w:asciiTheme="majorHAnsi" w:hAnsiTheme="majorHAnsi"/>
          <w:b/>
          <w:bCs/>
          <w:sz w:val="24"/>
          <w:szCs w:val="24"/>
        </w:rPr>
        <w:t>4</w:t>
      </w:r>
      <w:r w:rsidRPr="000F02C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D50126" w:rsidRDefault="00F452D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>Wynagrodzenie za wykonanie przedmiotu Umowy</w:t>
      </w:r>
    </w:p>
    <w:p w:rsidR="000F02C6" w:rsidRPr="000F02C6" w:rsidRDefault="000F02C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667ED" w:rsidRPr="000F02C6" w:rsidRDefault="00F452D6" w:rsidP="009224E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Za wykonanie prac określonych </w:t>
      </w:r>
      <w:r w:rsidR="002A3A56" w:rsidRPr="000F02C6">
        <w:rPr>
          <w:rFonts w:asciiTheme="majorHAnsi" w:hAnsiTheme="majorHAnsi"/>
          <w:sz w:val="24"/>
          <w:szCs w:val="24"/>
        </w:rPr>
        <w:t>i świadczenie usług, o których mowa w § 1 ust. 2</w:t>
      </w:r>
      <w:r w:rsidR="00F51D49" w:rsidRPr="000F02C6">
        <w:rPr>
          <w:rFonts w:asciiTheme="majorHAnsi" w:hAnsiTheme="majorHAnsi"/>
          <w:sz w:val="24"/>
          <w:szCs w:val="24"/>
        </w:rPr>
        <w:t xml:space="preserve"> lit. </w:t>
      </w:r>
      <w:r w:rsidR="00505A34" w:rsidRPr="000F02C6">
        <w:rPr>
          <w:rFonts w:asciiTheme="majorHAnsi" w:hAnsiTheme="majorHAnsi"/>
          <w:sz w:val="24"/>
          <w:szCs w:val="24"/>
        </w:rPr>
        <w:t>a)</w:t>
      </w:r>
      <w:r w:rsidR="00471BCD" w:rsidRPr="000F02C6">
        <w:rPr>
          <w:rFonts w:asciiTheme="majorHAnsi" w:hAnsiTheme="majorHAnsi"/>
          <w:sz w:val="24"/>
          <w:szCs w:val="24"/>
        </w:rPr>
        <w:t xml:space="preserve"> </w:t>
      </w:r>
      <w:r w:rsidRPr="000F02C6">
        <w:rPr>
          <w:rFonts w:asciiTheme="majorHAnsi" w:hAnsiTheme="majorHAnsi"/>
          <w:sz w:val="24"/>
          <w:szCs w:val="24"/>
        </w:rPr>
        <w:t xml:space="preserve">Wykonawcy przysługuje jednorazowe wynagrodzenie  w kwocie ……………….……. zł brutto </w:t>
      </w:r>
      <w:r w:rsidR="00F51D49" w:rsidRPr="000F02C6">
        <w:rPr>
          <w:rFonts w:asciiTheme="majorHAnsi" w:hAnsiTheme="majorHAnsi"/>
          <w:sz w:val="24"/>
          <w:szCs w:val="24"/>
        </w:rPr>
        <w:t>(słownie: ………………….………… brutto).</w:t>
      </w:r>
    </w:p>
    <w:p w:rsidR="00B667ED" w:rsidRPr="000F02C6" w:rsidRDefault="00F452D6" w:rsidP="009224E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Za </w:t>
      </w:r>
      <w:r w:rsidR="002A3A56" w:rsidRPr="000F02C6">
        <w:rPr>
          <w:rFonts w:asciiTheme="majorHAnsi" w:hAnsiTheme="majorHAnsi"/>
          <w:sz w:val="24"/>
          <w:szCs w:val="24"/>
        </w:rPr>
        <w:t xml:space="preserve">świadczenie usług określonych </w:t>
      </w:r>
      <w:r w:rsidRPr="000F02C6">
        <w:rPr>
          <w:rFonts w:asciiTheme="majorHAnsi" w:hAnsiTheme="majorHAnsi"/>
          <w:sz w:val="24"/>
          <w:szCs w:val="24"/>
        </w:rPr>
        <w:t xml:space="preserve"> w § 1 ust. 2</w:t>
      </w:r>
      <w:r w:rsidR="00524C9F">
        <w:rPr>
          <w:rFonts w:asciiTheme="majorHAnsi" w:hAnsiTheme="majorHAnsi"/>
          <w:sz w:val="24"/>
          <w:szCs w:val="24"/>
        </w:rPr>
        <w:t xml:space="preserve"> lit. </w:t>
      </w:r>
      <w:r w:rsidR="00505A34" w:rsidRPr="000F02C6">
        <w:rPr>
          <w:rFonts w:asciiTheme="majorHAnsi" w:hAnsiTheme="majorHAnsi"/>
          <w:sz w:val="24"/>
          <w:szCs w:val="24"/>
        </w:rPr>
        <w:t>b</w:t>
      </w:r>
      <w:r w:rsidR="00B667ED" w:rsidRPr="000F02C6">
        <w:rPr>
          <w:rFonts w:asciiTheme="majorHAnsi" w:hAnsiTheme="majorHAnsi"/>
          <w:sz w:val="24"/>
          <w:szCs w:val="24"/>
        </w:rPr>
        <w:t>)</w:t>
      </w:r>
      <w:r w:rsidRPr="000F02C6">
        <w:rPr>
          <w:rFonts w:asciiTheme="majorHAnsi" w:hAnsiTheme="majorHAnsi"/>
          <w:sz w:val="24"/>
          <w:szCs w:val="24"/>
        </w:rPr>
        <w:t xml:space="preserve"> Wykonawca pobiera opłatę miesięczną w wysokości …………..……… zł brutto (słownie: ………………………………. złotych brutto). </w:t>
      </w:r>
    </w:p>
    <w:p w:rsidR="00A361FF" w:rsidRPr="000F02C6" w:rsidRDefault="00A361FF" w:rsidP="00A361F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Kwota </w:t>
      </w:r>
      <w:r w:rsidR="00524C9F">
        <w:rPr>
          <w:rFonts w:asciiTheme="majorHAnsi" w:hAnsiTheme="majorHAnsi"/>
          <w:sz w:val="24"/>
          <w:szCs w:val="24"/>
        </w:rPr>
        <w:t>w wysokości nie większej niż</w:t>
      </w:r>
      <w:r w:rsidRPr="000F02C6">
        <w:rPr>
          <w:rFonts w:asciiTheme="majorHAnsi" w:hAnsiTheme="majorHAnsi"/>
          <w:sz w:val="24"/>
          <w:szCs w:val="24"/>
        </w:rPr>
        <w:t xml:space="preserve"> 15 000 euro </w:t>
      </w:r>
      <w:r w:rsidR="00524C9F">
        <w:rPr>
          <w:rFonts w:asciiTheme="majorHAnsi" w:hAnsiTheme="majorHAnsi"/>
          <w:sz w:val="24"/>
          <w:szCs w:val="24"/>
        </w:rPr>
        <w:t>tytułem kosztów określonych w § </w:t>
      </w:r>
      <w:r w:rsidRPr="000F02C6">
        <w:rPr>
          <w:rFonts w:asciiTheme="majorHAnsi" w:hAnsiTheme="majorHAnsi"/>
          <w:sz w:val="24"/>
          <w:szCs w:val="24"/>
        </w:rPr>
        <w:t>4 ust. 1 zostanie wypłacona Wykonawcy bezpośrednio przez Agencję Wykonawczą ds. Innowacyjności i Sieci /INEA/ (dalej: Agencja). Wykonawca spełnić musi wszystkie wymagania formalne i techniczne stawiane przez Agencję celem otrzymania płatności. Z tytułu kwoty wypłacanej przez Agencję</w:t>
      </w:r>
      <w:r w:rsidR="00574991" w:rsidRPr="000F02C6">
        <w:rPr>
          <w:rFonts w:asciiTheme="majorHAnsi" w:hAnsiTheme="majorHAnsi"/>
          <w:sz w:val="24"/>
          <w:szCs w:val="24"/>
        </w:rPr>
        <w:t>, dot. kosztów określonych w </w:t>
      </w:r>
      <w:r w:rsidR="00AD5B06" w:rsidRPr="000F02C6">
        <w:rPr>
          <w:rFonts w:asciiTheme="majorHAnsi" w:hAnsiTheme="majorHAnsi"/>
          <w:sz w:val="24"/>
          <w:szCs w:val="24"/>
        </w:rPr>
        <w:t>§ </w:t>
      </w:r>
      <w:r w:rsidRPr="000F02C6">
        <w:rPr>
          <w:rFonts w:asciiTheme="majorHAnsi" w:hAnsiTheme="majorHAnsi"/>
          <w:sz w:val="24"/>
          <w:szCs w:val="24"/>
        </w:rPr>
        <w:t>4 ust. 1, nie przysługuje Wykonawcy żadne roszczenie w stosunku do Zamawiającego.</w:t>
      </w:r>
    </w:p>
    <w:p w:rsidR="00B667ED" w:rsidRPr="000F02C6" w:rsidRDefault="00F452D6" w:rsidP="009224E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Wypłata wynagrodzenia </w:t>
      </w:r>
      <w:r w:rsidR="000935C7" w:rsidRPr="000F02C6">
        <w:rPr>
          <w:rFonts w:asciiTheme="majorHAnsi" w:hAnsiTheme="majorHAnsi"/>
          <w:sz w:val="24"/>
          <w:szCs w:val="24"/>
        </w:rPr>
        <w:t>należnego od Zamawiającego</w:t>
      </w:r>
      <w:r w:rsidR="00505A34" w:rsidRPr="000F02C6">
        <w:rPr>
          <w:rFonts w:asciiTheme="majorHAnsi" w:hAnsiTheme="majorHAnsi"/>
          <w:sz w:val="24"/>
          <w:szCs w:val="24"/>
        </w:rPr>
        <w:t xml:space="preserve">, o którym mowa w ust. 1 niniejszego paragrafu, nastąpi po wykonaniu sieci publicznych punktów dostępu do Internetu, </w:t>
      </w:r>
      <w:r w:rsidRPr="000F02C6">
        <w:rPr>
          <w:rFonts w:asciiTheme="majorHAnsi" w:hAnsiTheme="majorHAnsi"/>
          <w:sz w:val="24"/>
          <w:szCs w:val="24"/>
        </w:rPr>
        <w:t xml:space="preserve">w terminie </w:t>
      </w:r>
      <w:r w:rsidR="00505A34" w:rsidRPr="000F02C6">
        <w:rPr>
          <w:rFonts w:asciiTheme="majorHAnsi" w:hAnsiTheme="majorHAnsi"/>
          <w:sz w:val="24"/>
          <w:szCs w:val="24"/>
        </w:rPr>
        <w:t>30</w:t>
      </w:r>
      <w:r w:rsidRPr="000F02C6">
        <w:rPr>
          <w:rFonts w:asciiTheme="majorHAnsi" w:hAnsiTheme="majorHAnsi"/>
          <w:sz w:val="24"/>
          <w:szCs w:val="24"/>
        </w:rPr>
        <w:t xml:space="preserve"> dni od dnia doręczenia Zamawiającemu faktury VAT, przelewem na konto Wykonawcy w banku wskazanym na fakturze. </w:t>
      </w:r>
    </w:p>
    <w:p w:rsidR="00471BCD" w:rsidRPr="000F02C6" w:rsidRDefault="00471BCD" w:rsidP="009224E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Kwota przekraczająca kwotę 15 000 euro tytułem kosztów określonych w § 4 ust. 1 (przeliczona przez Zamawiającego na zł, zgodnie ze średnim kursem euro ogłoszonym przez Narodowy Bank Polski w dniu otwarcia ofert) zostanie zapłacona przez Zamawiającego. </w:t>
      </w:r>
    </w:p>
    <w:p w:rsidR="009224EF" w:rsidRPr="000F02C6" w:rsidRDefault="00F452D6" w:rsidP="009224E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Wynagrodzenie określone w ust. 2, jest wynagrodzeniem ryczałtowym i będzie płatne na podstawie comiesięcznej faktury VAT, z </w:t>
      </w:r>
      <w:r w:rsidR="00B667ED" w:rsidRPr="000F02C6">
        <w:rPr>
          <w:rFonts w:asciiTheme="majorHAnsi" w:hAnsiTheme="majorHAnsi"/>
          <w:sz w:val="24"/>
          <w:szCs w:val="24"/>
        </w:rPr>
        <w:t>30</w:t>
      </w:r>
      <w:r w:rsidRPr="000F02C6">
        <w:rPr>
          <w:rFonts w:asciiTheme="majorHAnsi" w:hAnsiTheme="majorHAnsi"/>
          <w:sz w:val="24"/>
          <w:szCs w:val="24"/>
        </w:rPr>
        <w:t>-dniowym terminem płatności licząc od dnia doręczenia jej Zamawiającemu,</w:t>
      </w:r>
      <w:r w:rsidR="00574991" w:rsidRPr="000F02C6">
        <w:rPr>
          <w:rFonts w:asciiTheme="majorHAnsi" w:hAnsiTheme="majorHAnsi"/>
          <w:sz w:val="24"/>
          <w:szCs w:val="24"/>
        </w:rPr>
        <w:t xml:space="preserve"> przelewem na </w:t>
      </w:r>
      <w:proofErr w:type="spellStart"/>
      <w:r w:rsidR="00574991" w:rsidRPr="000F02C6">
        <w:rPr>
          <w:rFonts w:asciiTheme="majorHAnsi" w:hAnsiTheme="majorHAnsi"/>
          <w:sz w:val="24"/>
          <w:szCs w:val="24"/>
        </w:rPr>
        <w:t>konto</w:t>
      </w:r>
      <w:proofErr w:type="spellEnd"/>
      <w:r w:rsidR="00574991" w:rsidRPr="000F02C6">
        <w:rPr>
          <w:rFonts w:asciiTheme="majorHAnsi" w:hAnsiTheme="majorHAnsi"/>
          <w:sz w:val="24"/>
          <w:szCs w:val="24"/>
        </w:rPr>
        <w:t xml:space="preserve"> Wykonawcy </w:t>
      </w:r>
      <w:r w:rsidRPr="000F02C6">
        <w:rPr>
          <w:rFonts w:asciiTheme="majorHAnsi" w:hAnsiTheme="majorHAnsi"/>
          <w:sz w:val="24"/>
          <w:szCs w:val="24"/>
        </w:rPr>
        <w:t>wskaza</w:t>
      </w:r>
      <w:r w:rsidR="00574991" w:rsidRPr="000F02C6">
        <w:rPr>
          <w:rFonts w:asciiTheme="majorHAnsi" w:hAnsiTheme="majorHAnsi"/>
          <w:sz w:val="24"/>
          <w:szCs w:val="24"/>
        </w:rPr>
        <w:t>ne</w:t>
      </w:r>
      <w:r w:rsidRPr="000F02C6">
        <w:rPr>
          <w:rFonts w:asciiTheme="majorHAnsi" w:hAnsiTheme="majorHAnsi"/>
          <w:sz w:val="24"/>
          <w:szCs w:val="24"/>
        </w:rPr>
        <w:t xml:space="preserve"> na fakturze.</w:t>
      </w:r>
    </w:p>
    <w:p w:rsidR="009224EF" w:rsidRPr="000F02C6" w:rsidRDefault="009224EF" w:rsidP="009224E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Pr="000F02C6">
        <w:rPr>
          <w:rFonts w:asciiTheme="majorHAnsi" w:hAnsiTheme="majorHAnsi"/>
          <w:sz w:val="24"/>
          <w:szCs w:val="24"/>
        </w:rPr>
        <w:t>split</w:t>
      </w:r>
      <w:proofErr w:type="spellEnd"/>
      <w:r w:rsidRPr="000F02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F02C6">
        <w:rPr>
          <w:rFonts w:asciiTheme="majorHAnsi" w:hAnsiTheme="majorHAnsi"/>
          <w:sz w:val="24"/>
          <w:szCs w:val="24"/>
        </w:rPr>
        <w:t>payment</w:t>
      </w:r>
      <w:proofErr w:type="spellEnd"/>
      <w:r w:rsidRPr="000F02C6">
        <w:rPr>
          <w:rFonts w:asciiTheme="majorHAnsi" w:hAnsiTheme="majorHAnsi"/>
          <w:sz w:val="24"/>
          <w:szCs w:val="24"/>
        </w:rPr>
        <w:t>) przewidzianego w przepisach ustawy o podatku od towarów i usług.</w:t>
      </w:r>
    </w:p>
    <w:p w:rsidR="009224EF" w:rsidRPr="000F02C6" w:rsidRDefault="009224EF" w:rsidP="009224E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Wykonawca oświadcza, że rachunek bankowy wskazany w fakturze:</w:t>
      </w:r>
    </w:p>
    <w:p w:rsidR="009224EF" w:rsidRPr="000F02C6" w:rsidRDefault="009224EF" w:rsidP="009224EF">
      <w:pPr>
        <w:autoSpaceDE w:val="0"/>
        <w:autoSpaceDN w:val="0"/>
        <w:adjustRightInd w:val="0"/>
        <w:ind w:left="426" w:right="283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a) jest rachunkiem umożliwiającym płatność w ramach mechanizmu podzielonej płatności, o którym mowa powyżej,</w:t>
      </w:r>
    </w:p>
    <w:p w:rsidR="009224EF" w:rsidRPr="000F02C6" w:rsidRDefault="009224EF" w:rsidP="009224EF">
      <w:pPr>
        <w:autoSpaceDE w:val="0"/>
        <w:autoSpaceDN w:val="0"/>
        <w:adjustRightInd w:val="0"/>
        <w:ind w:left="426" w:right="283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b) jest rachunkiem znajdującym się w elektronicznym wykazie podmiotów prowadzonym od 1 września 2019r. przez Szefa Krajowej Administracji Skarbowej, o którym mowa w ustawie o podatku od towarów i usług.</w:t>
      </w:r>
    </w:p>
    <w:p w:rsidR="009224EF" w:rsidRPr="000F02C6" w:rsidRDefault="009224EF" w:rsidP="009224E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 przypadku gdy rachunek bankowy wykonawcy nie spełnia warunków określonych w </w:t>
      </w:r>
      <w:r w:rsidR="00596720" w:rsidRPr="000F02C6">
        <w:rPr>
          <w:rFonts w:asciiTheme="majorHAnsi" w:hAnsiTheme="majorHAnsi"/>
          <w:sz w:val="24"/>
          <w:szCs w:val="24"/>
        </w:rPr>
        <w:t>ust.</w:t>
      </w:r>
      <w:r w:rsidRPr="000F02C6">
        <w:rPr>
          <w:rFonts w:asciiTheme="majorHAnsi" w:hAnsiTheme="majorHAnsi"/>
          <w:sz w:val="24"/>
          <w:szCs w:val="24"/>
        </w:rPr>
        <w:t xml:space="preserve"> 8, opóźnienie w dokonaniu pł</w:t>
      </w:r>
      <w:r w:rsidR="00574991" w:rsidRPr="000F02C6">
        <w:rPr>
          <w:rFonts w:asciiTheme="majorHAnsi" w:hAnsiTheme="majorHAnsi"/>
          <w:sz w:val="24"/>
          <w:szCs w:val="24"/>
        </w:rPr>
        <w:t>atności w terminie określonym w </w:t>
      </w:r>
      <w:r w:rsidRPr="000F02C6">
        <w:rPr>
          <w:rFonts w:asciiTheme="majorHAnsi" w:hAnsiTheme="majorHAnsi"/>
          <w:sz w:val="24"/>
          <w:szCs w:val="24"/>
        </w:rPr>
        <w:t xml:space="preserve">umowie, powstałe wskutek braku możliwości realizacji przez Zamawiającego płatności wynagrodzenia z zachowaniem mechanizmu podzielonej płatności bądź </w:t>
      </w:r>
      <w:r w:rsidRPr="000F02C6">
        <w:rPr>
          <w:rFonts w:asciiTheme="majorHAnsi" w:hAnsiTheme="majorHAnsi"/>
          <w:sz w:val="24"/>
          <w:szCs w:val="24"/>
        </w:rPr>
        <w:lastRenderedPageBreak/>
        <w:t>dokonania płatności na rachunek objęty wykazem, nie stanowi dla Wykonawcy podstawy do żądania od Zama</w:t>
      </w:r>
      <w:r w:rsidR="00596720" w:rsidRPr="000F02C6">
        <w:rPr>
          <w:rFonts w:asciiTheme="majorHAnsi" w:hAnsiTheme="majorHAnsi"/>
          <w:sz w:val="24"/>
          <w:szCs w:val="24"/>
        </w:rPr>
        <w:t>wiającego jakichkolwiek odsetek/</w:t>
      </w:r>
      <w:r w:rsidRPr="000F02C6">
        <w:rPr>
          <w:rFonts w:asciiTheme="majorHAnsi" w:hAnsiTheme="majorHAnsi"/>
          <w:sz w:val="24"/>
          <w:szCs w:val="24"/>
        </w:rPr>
        <w:t>odszkodowań lub innych roszczeń z tytułu dokonania nieterminowej płatności.</w:t>
      </w:r>
    </w:p>
    <w:p w:rsidR="009224EF" w:rsidRPr="000F02C6" w:rsidRDefault="00F452D6" w:rsidP="009224E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Za dzień spełnienia świadczenia pieniężnego uznaje się datę obciążenia rachunku Zamawiającego. </w:t>
      </w:r>
    </w:p>
    <w:p w:rsidR="00F452D6" w:rsidRPr="000F02C6" w:rsidRDefault="00F452D6" w:rsidP="009224EF">
      <w:pPr>
        <w:pStyle w:val="Akapitzlist"/>
        <w:numPr>
          <w:ilvl w:val="0"/>
          <w:numId w:val="17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Wszelkie koszty związane z koniecznością osobi</w:t>
      </w:r>
      <w:r w:rsidR="00574991" w:rsidRPr="000F02C6">
        <w:rPr>
          <w:rFonts w:asciiTheme="majorHAnsi" w:hAnsiTheme="majorHAnsi"/>
          <w:sz w:val="24"/>
          <w:szCs w:val="24"/>
        </w:rPr>
        <w:t>stego stawiennictwa Wykonawcy w </w:t>
      </w:r>
      <w:r w:rsidRPr="000F02C6">
        <w:rPr>
          <w:rFonts w:asciiTheme="majorHAnsi" w:hAnsiTheme="majorHAnsi"/>
          <w:sz w:val="24"/>
          <w:szCs w:val="24"/>
        </w:rPr>
        <w:t xml:space="preserve">siedzibie Zamawiającego celem realizacji umowy, w tym koszty dojazdu, noclegu, roboczogodziny itp. ponosi Wykonawca. </w:t>
      </w:r>
    </w:p>
    <w:p w:rsidR="00032EAB" w:rsidRPr="000F02C6" w:rsidRDefault="00F452D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9224EF" w:rsidRPr="000F02C6">
        <w:rPr>
          <w:rFonts w:asciiTheme="majorHAnsi" w:hAnsiTheme="majorHAnsi"/>
          <w:b/>
          <w:bCs/>
          <w:sz w:val="24"/>
          <w:szCs w:val="24"/>
        </w:rPr>
        <w:t>5</w:t>
      </w:r>
    </w:p>
    <w:p w:rsidR="00032EAB" w:rsidRDefault="00F452D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 xml:space="preserve">Kary </w:t>
      </w:r>
    </w:p>
    <w:p w:rsidR="000F02C6" w:rsidRPr="000F02C6" w:rsidRDefault="000F02C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032EAB" w:rsidRPr="000F02C6" w:rsidRDefault="00F452D6" w:rsidP="009224EF">
      <w:pPr>
        <w:pStyle w:val="Akapitzlist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bookmarkStart w:id="1" w:name="_Hlk30863293"/>
      <w:r w:rsidRPr="000F02C6">
        <w:rPr>
          <w:rFonts w:asciiTheme="majorHAnsi" w:hAnsiTheme="majorHAnsi"/>
          <w:sz w:val="24"/>
          <w:szCs w:val="24"/>
        </w:rPr>
        <w:t xml:space="preserve">Wykonawca zapłaci Zamawiającemu następujące kary umowne: </w:t>
      </w:r>
    </w:p>
    <w:bookmarkEnd w:id="1"/>
    <w:p w:rsidR="00032EAB" w:rsidRPr="000F02C6" w:rsidRDefault="00F452D6" w:rsidP="009224EF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a) </w:t>
      </w:r>
      <w:r w:rsidR="000935C7" w:rsidRPr="000F02C6">
        <w:rPr>
          <w:rFonts w:asciiTheme="majorHAnsi" w:hAnsiTheme="majorHAnsi"/>
          <w:sz w:val="24"/>
          <w:szCs w:val="24"/>
        </w:rPr>
        <w:t>1</w:t>
      </w:r>
      <w:r w:rsidRPr="000F02C6">
        <w:rPr>
          <w:rFonts w:asciiTheme="majorHAnsi" w:hAnsiTheme="majorHAnsi"/>
          <w:sz w:val="24"/>
          <w:szCs w:val="24"/>
        </w:rPr>
        <w:t>% wynagrodzenia brutto określonego w §</w:t>
      </w:r>
      <w:r w:rsidR="00032EAB" w:rsidRPr="000F02C6">
        <w:rPr>
          <w:rFonts w:asciiTheme="majorHAnsi" w:hAnsiTheme="majorHAnsi"/>
          <w:sz w:val="24"/>
          <w:szCs w:val="24"/>
        </w:rPr>
        <w:t>4</w:t>
      </w:r>
      <w:r w:rsidR="00596720" w:rsidRPr="000F02C6">
        <w:rPr>
          <w:rFonts w:asciiTheme="majorHAnsi" w:hAnsiTheme="majorHAnsi"/>
          <w:sz w:val="24"/>
          <w:szCs w:val="24"/>
        </w:rPr>
        <w:t xml:space="preserve"> ust. 1 za każdy dzień zwłoki w </w:t>
      </w:r>
      <w:r w:rsidRPr="000F02C6">
        <w:rPr>
          <w:rFonts w:asciiTheme="majorHAnsi" w:hAnsiTheme="majorHAnsi"/>
          <w:sz w:val="24"/>
          <w:szCs w:val="24"/>
        </w:rPr>
        <w:t>realizacji zadań wskazanych w § 1 ust. 2</w:t>
      </w:r>
      <w:r w:rsidR="00524C9F">
        <w:rPr>
          <w:rFonts w:asciiTheme="majorHAnsi" w:hAnsiTheme="majorHAnsi"/>
          <w:sz w:val="24"/>
          <w:szCs w:val="24"/>
        </w:rPr>
        <w:t xml:space="preserve"> lit. </w:t>
      </w:r>
      <w:r w:rsidR="00032EAB" w:rsidRPr="000F02C6">
        <w:rPr>
          <w:rFonts w:asciiTheme="majorHAnsi" w:hAnsiTheme="majorHAnsi"/>
          <w:sz w:val="24"/>
          <w:szCs w:val="24"/>
        </w:rPr>
        <w:t>a)</w:t>
      </w:r>
      <w:r w:rsidRPr="000F02C6">
        <w:rPr>
          <w:rFonts w:asciiTheme="majorHAnsi" w:hAnsiTheme="majorHAnsi"/>
          <w:sz w:val="24"/>
          <w:szCs w:val="24"/>
        </w:rPr>
        <w:t xml:space="preserve">. </w:t>
      </w:r>
    </w:p>
    <w:p w:rsidR="00032EAB" w:rsidRPr="000F02C6" w:rsidRDefault="00F452D6" w:rsidP="009224EF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b) za opóźnienie w usunięciu powstałych wad </w:t>
      </w:r>
      <w:r w:rsidR="00596720" w:rsidRPr="000F02C6">
        <w:rPr>
          <w:rFonts w:asciiTheme="majorHAnsi" w:hAnsiTheme="majorHAnsi"/>
          <w:sz w:val="24"/>
          <w:szCs w:val="24"/>
        </w:rPr>
        <w:t>stwierdzonych przy odbiorze – w </w:t>
      </w:r>
      <w:r w:rsidRPr="000F02C6">
        <w:rPr>
          <w:rFonts w:asciiTheme="majorHAnsi" w:hAnsiTheme="majorHAnsi"/>
          <w:sz w:val="24"/>
          <w:szCs w:val="24"/>
        </w:rPr>
        <w:t>wysokości 0,5 % wynagrodzenia umownego określonego w §</w:t>
      </w:r>
      <w:r w:rsidR="00032EAB" w:rsidRPr="000F02C6">
        <w:rPr>
          <w:rFonts w:asciiTheme="majorHAnsi" w:hAnsiTheme="majorHAnsi"/>
          <w:sz w:val="24"/>
          <w:szCs w:val="24"/>
        </w:rPr>
        <w:t>4</w:t>
      </w:r>
      <w:r w:rsidRPr="000F02C6">
        <w:rPr>
          <w:rFonts w:asciiTheme="majorHAnsi" w:hAnsiTheme="majorHAnsi"/>
          <w:sz w:val="24"/>
          <w:szCs w:val="24"/>
        </w:rPr>
        <w:t xml:space="preserve"> ust. 1 za każdy dzień opóźnienia liczonego od dnia upływu wyznaczonego terminu na usunięcie wad, </w:t>
      </w:r>
    </w:p>
    <w:p w:rsidR="00032EAB" w:rsidRPr="000F02C6" w:rsidRDefault="00F452D6" w:rsidP="009224EF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c) </w:t>
      </w:r>
      <w:r w:rsidR="002A3A56" w:rsidRPr="000F02C6">
        <w:rPr>
          <w:rFonts w:asciiTheme="majorHAnsi" w:hAnsiTheme="majorHAnsi"/>
          <w:sz w:val="24"/>
          <w:szCs w:val="24"/>
        </w:rPr>
        <w:t>2</w:t>
      </w:r>
      <w:r w:rsidRPr="000F02C6">
        <w:rPr>
          <w:rFonts w:asciiTheme="majorHAnsi" w:hAnsiTheme="majorHAnsi"/>
          <w:sz w:val="24"/>
          <w:szCs w:val="24"/>
        </w:rPr>
        <w:t>% miesięcznego wynagrodzenia brutto określonego w §</w:t>
      </w:r>
      <w:r w:rsidR="00032EAB" w:rsidRPr="000F02C6">
        <w:rPr>
          <w:rFonts w:asciiTheme="majorHAnsi" w:hAnsiTheme="majorHAnsi"/>
          <w:sz w:val="24"/>
          <w:szCs w:val="24"/>
        </w:rPr>
        <w:t>4</w:t>
      </w:r>
      <w:r w:rsidRPr="000F02C6">
        <w:rPr>
          <w:rFonts w:asciiTheme="majorHAnsi" w:hAnsiTheme="majorHAnsi"/>
          <w:sz w:val="24"/>
          <w:szCs w:val="24"/>
        </w:rPr>
        <w:t xml:space="preserve"> ust. 2</w:t>
      </w:r>
      <w:r w:rsidR="000935C7" w:rsidRPr="000F02C6">
        <w:rPr>
          <w:rFonts w:asciiTheme="majorHAnsi" w:hAnsiTheme="majorHAnsi"/>
          <w:sz w:val="24"/>
          <w:szCs w:val="24"/>
        </w:rPr>
        <w:t xml:space="preserve"> </w:t>
      </w:r>
      <w:r w:rsidRPr="000F02C6">
        <w:rPr>
          <w:rFonts w:asciiTheme="majorHAnsi" w:hAnsiTheme="majorHAnsi"/>
          <w:sz w:val="24"/>
          <w:szCs w:val="24"/>
        </w:rPr>
        <w:t xml:space="preserve">za każdą godzinę </w:t>
      </w:r>
      <w:r w:rsidR="00574991" w:rsidRPr="000F02C6">
        <w:rPr>
          <w:rFonts w:asciiTheme="majorHAnsi" w:hAnsiTheme="majorHAnsi"/>
          <w:sz w:val="24"/>
          <w:szCs w:val="24"/>
        </w:rPr>
        <w:t xml:space="preserve">nieuzasadnionej </w:t>
      </w:r>
      <w:r w:rsidRPr="000F02C6">
        <w:rPr>
          <w:rFonts w:asciiTheme="majorHAnsi" w:hAnsiTheme="majorHAnsi"/>
          <w:sz w:val="24"/>
          <w:szCs w:val="24"/>
        </w:rPr>
        <w:t>zwłoki  w usunięciu awarii</w:t>
      </w:r>
      <w:r w:rsidR="000935C7" w:rsidRPr="000F02C6">
        <w:rPr>
          <w:rFonts w:asciiTheme="majorHAnsi" w:hAnsiTheme="majorHAnsi"/>
          <w:sz w:val="24"/>
          <w:szCs w:val="24"/>
        </w:rPr>
        <w:t>.</w:t>
      </w:r>
      <w:r w:rsidR="00032EAB" w:rsidRPr="000F02C6">
        <w:rPr>
          <w:rFonts w:asciiTheme="majorHAnsi" w:hAnsiTheme="majorHAnsi"/>
          <w:sz w:val="24"/>
          <w:szCs w:val="24"/>
        </w:rPr>
        <w:t xml:space="preserve"> </w:t>
      </w:r>
    </w:p>
    <w:p w:rsidR="00F452D6" w:rsidRPr="000F02C6" w:rsidRDefault="00F452D6" w:rsidP="009224EF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 </w:t>
      </w:r>
      <w:bookmarkStart w:id="2" w:name="_Hlk30863320"/>
      <w:r w:rsidRPr="000F02C6">
        <w:rPr>
          <w:rFonts w:asciiTheme="majorHAnsi" w:hAnsiTheme="majorHAnsi"/>
          <w:sz w:val="24"/>
          <w:szCs w:val="24"/>
        </w:rPr>
        <w:t>d) za odstąpienie od umowy z winy Wykonawcy w wysokości 20% wartości wynagrodzenia, o którym mowa w §</w:t>
      </w:r>
      <w:r w:rsidR="00032EAB" w:rsidRPr="000F02C6">
        <w:rPr>
          <w:rFonts w:asciiTheme="majorHAnsi" w:hAnsiTheme="majorHAnsi"/>
          <w:sz w:val="24"/>
          <w:szCs w:val="24"/>
        </w:rPr>
        <w:t>4</w:t>
      </w:r>
      <w:r w:rsidR="00524C9F">
        <w:rPr>
          <w:rFonts w:asciiTheme="majorHAnsi" w:hAnsiTheme="majorHAnsi"/>
          <w:sz w:val="24"/>
          <w:szCs w:val="24"/>
        </w:rPr>
        <w:t xml:space="preserve"> ust. 1.</w:t>
      </w:r>
    </w:p>
    <w:bookmarkEnd w:id="2"/>
    <w:p w:rsidR="00032EAB" w:rsidRPr="000F02C6" w:rsidRDefault="00F452D6" w:rsidP="009224EF">
      <w:pPr>
        <w:pStyle w:val="Akapitzlist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 </w:t>
      </w:r>
      <w:r w:rsidR="00032EAB" w:rsidRPr="000F02C6">
        <w:rPr>
          <w:rFonts w:asciiTheme="majorHAnsi" w:hAnsiTheme="majorHAnsi"/>
          <w:sz w:val="24"/>
          <w:szCs w:val="24"/>
        </w:rPr>
        <w:t xml:space="preserve">Zamawiający zapłaci Wykonawcy  następujące kary umowne: </w:t>
      </w:r>
    </w:p>
    <w:p w:rsidR="00F452D6" w:rsidRPr="000F02C6" w:rsidRDefault="00032EAB" w:rsidP="009224EF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a) za odstąpienie od umowy z przyczyn zależnych od Zamawiającego w wysokości 20% wartości wynagrodzenia, o którym mowa w §4 ust. 1</w:t>
      </w:r>
      <w:r w:rsidR="00524C9F">
        <w:rPr>
          <w:rFonts w:asciiTheme="majorHAnsi" w:hAnsiTheme="majorHAnsi"/>
          <w:sz w:val="24"/>
          <w:szCs w:val="24"/>
        </w:rPr>
        <w:t>.</w:t>
      </w:r>
      <w:r w:rsidRPr="000F02C6">
        <w:rPr>
          <w:rFonts w:asciiTheme="majorHAnsi" w:hAnsiTheme="majorHAnsi"/>
          <w:sz w:val="24"/>
          <w:szCs w:val="24"/>
        </w:rPr>
        <w:t xml:space="preserve"> </w:t>
      </w:r>
    </w:p>
    <w:p w:rsidR="009E5E6A" w:rsidRPr="000F02C6" w:rsidRDefault="00F452D6" w:rsidP="009224EF">
      <w:pPr>
        <w:pStyle w:val="Akapitzlist"/>
        <w:numPr>
          <w:ilvl w:val="0"/>
          <w:numId w:val="18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Zamawiający zachowuje prawo do dochodzenia naprawienia szkody przewyższającej wartości kar umownych. </w:t>
      </w:r>
    </w:p>
    <w:p w:rsidR="009E5E6A" w:rsidRPr="000F02C6" w:rsidRDefault="00F452D6" w:rsidP="000F02C6">
      <w:pPr>
        <w:spacing w:after="0" w:line="240" w:lineRule="auto"/>
        <w:ind w:left="425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9224EF" w:rsidRPr="000F02C6">
        <w:rPr>
          <w:rFonts w:asciiTheme="majorHAnsi" w:hAnsiTheme="majorHAnsi"/>
          <w:b/>
          <w:bCs/>
          <w:sz w:val="24"/>
          <w:szCs w:val="24"/>
        </w:rPr>
        <w:t>6</w:t>
      </w:r>
    </w:p>
    <w:p w:rsidR="009E5E6A" w:rsidRDefault="009E5E6A" w:rsidP="000F02C6">
      <w:pPr>
        <w:spacing w:after="0" w:line="240" w:lineRule="auto"/>
        <w:ind w:left="425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>Odbiór</w:t>
      </w:r>
    </w:p>
    <w:p w:rsidR="000F02C6" w:rsidRPr="000F02C6" w:rsidRDefault="000F02C6" w:rsidP="000F02C6">
      <w:pPr>
        <w:spacing w:after="0" w:line="240" w:lineRule="auto"/>
        <w:ind w:left="425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9E5E6A" w:rsidRPr="000F02C6" w:rsidRDefault="00F452D6" w:rsidP="00574991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Strony postanawiają, że z czynności odbioru będzie spisany protokół zawierający wszelkie ustalenia dokonane w toku odbioru, jak też terminy wyznaczone na usunięcie stwierdzonych przy odbiorze wad.  </w:t>
      </w:r>
      <w:bookmarkStart w:id="3" w:name="_GoBack"/>
      <w:bookmarkEnd w:id="3"/>
    </w:p>
    <w:p w:rsidR="009E5E6A" w:rsidRPr="000F02C6" w:rsidRDefault="00F452D6" w:rsidP="009224EF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Wykonawca, w zakresie wykonania zadania wskazanego w §1 ust. 2</w:t>
      </w:r>
      <w:r w:rsidR="00574991" w:rsidRPr="000F02C6">
        <w:rPr>
          <w:rFonts w:asciiTheme="majorHAnsi" w:hAnsiTheme="majorHAnsi"/>
          <w:sz w:val="24"/>
          <w:szCs w:val="24"/>
        </w:rPr>
        <w:t xml:space="preserve"> lit. </w:t>
      </w:r>
      <w:r w:rsidR="009E5E6A" w:rsidRPr="000F02C6">
        <w:rPr>
          <w:rFonts w:asciiTheme="majorHAnsi" w:hAnsiTheme="majorHAnsi"/>
          <w:sz w:val="24"/>
          <w:szCs w:val="24"/>
        </w:rPr>
        <w:t>a)</w:t>
      </w:r>
      <w:r w:rsidRPr="000F02C6">
        <w:rPr>
          <w:rFonts w:asciiTheme="majorHAnsi" w:hAnsiTheme="majorHAnsi"/>
          <w:sz w:val="24"/>
          <w:szCs w:val="24"/>
        </w:rPr>
        <w:t xml:space="preserve"> zgłosi Zamawiającemu gotowość do odbioru</w:t>
      </w:r>
      <w:r w:rsidR="009E5E6A" w:rsidRPr="000F02C6">
        <w:rPr>
          <w:rFonts w:asciiTheme="majorHAnsi" w:hAnsiTheme="majorHAnsi"/>
          <w:sz w:val="24"/>
          <w:szCs w:val="24"/>
        </w:rPr>
        <w:t>.</w:t>
      </w:r>
    </w:p>
    <w:p w:rsidR="009E5E6A" w:rsidRPr="000F02C6" w:rsidRDefault="00F452D6" w:rsidP="009224EF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Jeżeli w toku czynności odbioru zostaną stwierdzone wady, to Zamawiającemu przysługują następujące uprawnienia: </w:t>
      </w:r>
    </w:p>
    <w:p w:rsidR="009739C0" w:rsidRPr="000F02C6" w:rsidRDefault="00F452D6" w:rsidP="009224EF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a) jeżeli wady nadają się do usunięcia, może odmówić odbioru do czasu usunięcia wad,  </w:t>
      </w:r>
    </w:p>
    <w:p w:rsidR="009E5E6A" w:rsidRPr="000F02C6" w:rsidRDefault="00F452D6" w:rsidP="009224EF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b) jeżeli wady nie nadają się do usunięcia, - jeżeli nie uniemożliwiają one użytkowania przedmiotu odbioru zgodnie  z przeznaczeniem, Zamawiający może obniżyć odpowiednio wynagrodzenie, - jeżeli wady uniemożliwiają użytkowanie zgodnie z przeznaczeniem, Zamawiający może odstąpić od umowy lub żądać wykonania przedmiotu odbioru po raz drugi, bez dodatkowego wynagrodzenia. </w:t>
      </w:r>
    </w:p>
    <w:p w:rsidR="009739C0" w:rsidRPr="000F02C6" w:rsidRDefault="00F452D6" w:rsidP="009224EF">
      <w:pPr>
        <w:pStyle w:val="Akapitzlist"/>
        <w:numPr>
          <w:ilvl w:val="0"/>
          <w:numId w:val="19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lastRenderedPageBreak/>
        <w:t xml:space="preserve">Wykonawca zobowiązany jest do zawiadomienia Zamawiającego o usunięciu wad oraz do żądania wyznaczenia terminu na odbiór zakwestionowanych uprzednio robót, jako wadliwych. </w:t>
      </w:r>
    </w:p>
    <w:p w:rsidR="002A3A56" w:rsidRPr="000F02C6" w:rsidRDefault="00F452D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9224EF" w:rsidRPr="000F02C6">
        <w:rPr>
          <w:rFonts w:asciiTheme="majorHAnsi" w:hAnsiTheme="majorHAnsi"/>
          <w:b/>
          <w:bCs/>
          <w:sz w:val="24"/>
          <w:szCs w:val="24"/>
        </w:rPr>
        <w:t>7</w:t>
      </w:r>
    </w:p>
    <w:p w:rsidR="002A3A56" w:rsidRDefault="00F452D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>Własność</w:t>
      </w:r>
    </w:p>
    <w:p w:rsidR="000F02C6" w:rsidRPr="000F02C6" w:rsidRDefault="000F02C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094F6D" w:rsidRPr="000F02C6" w:rsidRDefault="00094F6D" w:rsidP="00596720">
      <w:pPr>
        <w:pStyle w:val="Akapitzlist"/>
        <w:numPr>
          <w:ilvl w:val="0"/>
          <w:numId w:val="21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P</w:t>
      </w:r>
      <w:r w:rsidRPr="000F02C6">
        <w:rPr>
          <w:rFonts w:asciiTheme="majorHAnsi" w:eastAsia="Calibri" w:hAnsiTheme="majorHAnsi"/>
          <w:sz w:val="24"/>
          <w:szCs w:val="24"/>
          <w:lang w:eastAsia="en-US"/>
        </w:rPr>
        <w:t>rawo własności, w tym prawo własności p</w:t>
      </w:r>
      <w:r w:rsidR="00596720" w:rsidRPr="000F02C6">
        <w:rPr>
          <w:rFonts w:asciiTheme="majorHAnsi" w:eastAsia="Calibri" w:hAnsiTheme="majorHAnsi"/>
          <w:sz w:val="24"/>
          <w:szCs w:val="24"/>
          <w:lang w:eastAsia="en-US"/>
        </w:rPr>
        <w:t>rzemysłowej i intelektualnej, w </w:t>
      </w:r>
      <w:r w:rsidRPr="000F02C6">
        <w:rPr>
          <w:rFonts w:asciiTheme="majorHAnsi" w:eastAsia="Calibri" w:hAnsiTheme="majorHAnsi"/>
          <w:sz w:val="24"/>
          <w:szCs w:val="24"/>
          <w:lang w:eastAsia="en-US"/>
        </w:rPr>
        <w:t>odniesieniu do wyników działania, ra</w:t>
      </w:r>
      <w:r w:rsidR="00596720" w:rsidRPr="000F02C6">
        <w:rPr>
          <w:rFonts w:asciiTheme="majorHAnsi" w:eastAsia="Calibri" w:hAnsiTheme="majorHAnsi"/>
          <w:sz w:val="24"/>
          <w:szCs w:val="24"/>
          <w:lang w:eastAsia="en-US"/>
        </w:rPr>
        <w:t>portów oraz innych związanych z </w:t>
      </w:r>
      <w:r w:rsidRPr="000F02C6">
        <w:rPr>
          <w:rFonts w:asciiTheme="majorHAnsi" w:eastAsia="Calibri" w:hAnsiTheme="majorHAnsi"/>
          <w:sz w:val="24"/>
          <w:szCs w:val="24"/>
          <w:lang w:eastAsia="en-US"/>
        </w:rPr>
        <w:t>działaniem dokumentów, przysługuje Zamawiającemu.</w:t>
      </w:r>
    </w:p>
    <w:p w:rsidR="002A3A56" w:rsidRPr="000F02C6" w:rsidRDefault="00F452D6" w:rsidP="00574991">
      <w:pPr>
        <w:pStyle w:val="Akapitzlist"/>
        <w:numPr>
          <w:ilvl w:val="0"/>
          <w:numId w:val="21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Wszystkie urządzenia i instalacje służące do realizacji wskazanych w umowie usług za wyjątkiem urządzeń końcowych dostawcy usług internetowych należą do Zamawiającego. </w:t>
      </w:r>
    </w:p>
    <w:p w:rsidR="00C1747E" w:rsidRPr="000F02C6" w:rsidRDefault="00F452D6" w:rsidP="00596720">
      <w:pPr>
        <w:pStyle w:val="Akapitzlist"/>
        <w:numPr>
          <w:ilvl w:val="0"/>
          <w:numId w:val="21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Po zakończeniu okresu obowiązywania umowy lub jej rozwiązaniu zainstalowane systemy pozostają własnością Zamawiającego wraz ze wszystkimi ich składnikami potrzebnymi do prawidłowego ich funkcjonowania (nośniki, opisy konfiguracji, hasła, licencje). </w:t>
      </w:r>
    </w:p>
    <w:p w:rsidR="00D6548B" w:rsidRPr="000F02C6" w:rsidRDefault="00D6548B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9224EF" w:rsidRPr="000F02C6">
        <w:rPr>
          <w:rFonts w:asciiTheme="majorHAnsi" w:hAnsiTheme="majorHAnsi"/>
          <w:b/>
          <w:bCs/>
          <w:sz w:val="24"/>
          <w:szCs w:val="24"/>
        </w:rPr>
        <w:t>8</w:t>
      </w:r>
    </w:p>
    <w:p w:rsidR="00D6548B" w:rsidRDefault="00D6548B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>Gwarancja jakości i rękojmia za wady</w:t>
      </w:r>
    </w:p>
    <w:p w:rsidR="000F02C6" w:rsidRPr="000F02C6" w:rsidRDefault="000F02C6" w:rsidP="000F02C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6548B" w:rsidRPr="000F02C6" w:rsidRDefault="00D6548B" w:rsidP="00596720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Wykonawca udziela gwarancji jakości oraz rękojmi na wykonane </w:t>
      </w:r>
      <w:r w:rsidR="00574991" w:rsidRPr="000F02C6">
        <w:rPr>
          <w:rFonts w:asciiTheme="majorHAnsi" w:hAnsiTheme="majorHAnsi"/>
          <w:sz w:val="24"/>
          <w:szCs w:val="24"/>
        </w:rPr>
        <w:t>sieci</w:t>
      </w:r>
      <w:r w:rsidRPr="000F02C6">
        <w:rPr>
          <w:rFonts w:asciiTheme="majorHAnsi" w:hAnsiTheme="majorHAnsi"/>
          <w:sz w:val="24"/>
          <w:szCs w:val="24"/>
        </w:rPr>
        <w:t xml:space="preserve"> będące przedmiotem umowy na okres 3 lat, którego początek rozpoczyna swój bieg </w:t>
      </w:r>
      <w:r w:rsidR="00596720" w:rsidRPr="000F02C6">
        <w:rPr>
          <w:rFonts w:asciiTheme="majorHAnsi" w:eastAsia="Calibri" w:hAnsiTheme="majorHAnsi"/>
          <w:bCs/>
          <w:sz w:val="24"/>
          <w:szCs w:val="24"/>
        </w:rPr>
        <w:t xml:space="preserve">od </w:t>
      </w:r>
      <w:r w:rsidR="00596720" w:rsidRPr="000F02C6">
        <w:rPr>
          <w:rFonts w:asciiTheme="majorHAnsi" w:hAnsiTheme="majorHAnsi"/>
          <w:sz w:val="24"/>
          <w:szCs w:val="24"/>
        </w:rPr>
        <w:t>daty przekazania przez Agencję potwierdzenia realizacji instalacji</w:t>
      </w:r>
      <w:r w:rsidR="00596720" w:rsidRPr="000F02C6">
        <w:rPr>
          <w:rStyle w:val="Odwoanieprzypisudolnego"/>
          <w:rFonts w:asciiTheme="majorHAnsi" w:hAnsiTheme="majorHAnsi"/>
          <w:szCs w:val="24"/>
        </w:rPr>
        <w:footnoteReference w:id="1"/>
      </w:r>
      <w:r w:rsidR="00596720" w:rsidRPr="000F02C6">
        <w:rPr>
          <w:rFonts w:asciiTheme="majorHAnsi" w:hAnsiTheme="majorHAnsi"/>
          <w:szCs w:val="24"/>
        </w:rPr>
        <w:t>.</w:t>
      </w:r>
    </w:p>
    <w:p w:rsidR="00CF11E5" w:rsidRPr="000F02C6" w:rsidRDefault="00CF11E5" w:rsidP="00CF11E5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 przypadku wystąpienia awarii Wykonawca zobowiązany jest do ich usunięcia na koszt własny w ciągu 6 h, licząc od powiadomienia go o awarii. </w:t>
      </w:r>
    </w:p>
    <w:p w:rsidR="00CF11E5" w:rsidRPr="000F02C6" w:rsidRDefault="00CF11E5" w:rsidP="00CF11E5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Usuwanie awarii, która nastąpiła w godzinach pracy urzędu gminy powinna  rozpocząć się niezwłocznie lecz nie później niż po 6 godzinach od czasu zgłoszenia awarii przez Zamawiającego.</w:t>
      </w:r>
    </w:p>
    <w:p w:rsidR="00CF11E5" w:rsidRPr="000F02C6" w:rsidRDefault="00CF11E5" w:rsidP="00CF11E5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 wypadku, gdy usunięcie awarii będzie trwało dłużej niż 6 h lub ze względów technologicznych prace powinny być wykonane w innym terminie, należy ten termin uzgodnić z Zamawiającym. </w:t>
      </w:r>
    </w:p>
    <w:p w:rsidR="00CF11E5" w:rsidRPr="000F02C6" w:rsidRDefault="00D6548B" w:rsidP="00CF11E5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 razie uchylania się Wykonawcy od usunięcia wad ujawnionych w okresie </w:t>
      </w:r>
      <w:r w:rsidR="00CF11E5" w:rsidRPr="000F02C6">
        <w:rPr>
          <w:rFonts w:asciiTheme="majorHAnsi" w:hAnsiTheme="majorHAnsi"/>
          <w:sz w:val="24"/>
          <w:szCs w:val="24"/>
        </w:rPr>
        <w:t xml:space="preserve">gwarancji i </w:t>
      </w:r>
      <w:r w:rsidRPr="000F02C6">
        <w:rPr>
          <w:rFonts w:asciiTheme="majorHAnsi" w:hAnsiTheme="majorHAnsi"/>
          <w:sz w:val="24"/>
          <w:szCs w:val="24"/>
        </w:rPr>
        <w:t>rękojmi, Zamawiający może zlecić ich usuni</w:t>
      </w:r>
      <w:r w:rsidR="00CF11E5" w:rsidRPr="000F02C6">
        <w:rPr>
          <w:rFonts w:asciiTheme="majorHAnsi" w:hAnsiTheme="majorHAnsi"/>
          <w:sz w:val="24"/>
          <w:szCs w:val="24"/>
        </w:rPr>
        <w:t>ęcie osobie trzeciej na koszt i </w:t>
      </w:r>
      <w:r w:rsidRPr="000F02C6">
        <w:rPr>
          <w:rFonts w:asciiTheme="majorHAnsi" w:hAnsiTheme="majorHAnsi"/>
          <w:sz w:val="24"/>
          <w:szCs w:val="24"/>
        </w:rPr>
        <w:t xml:space="preserve">ryzyko Wykonawcy. </w:t>
      </w:r>
    </w:p>
    <w:p w:rsidR="00CF11E5" w:rsidRPr="000F02C6" w:rsidRDefault="00CF11E5" w:rsidP="000F02C6">
      <w:pPr>
        <w:pStyle w:val="Akapitzlist"/>
        <w:spacing w:after="0"/>
        <w:ind w:left="426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>§ 9</w:t>
      </w:r>
    </w:p>
    <w:p w:rsidR="00CF11E5" w:rsidRPr="000F02C6" w:rsidRDefault="00CF11E5" w:rsidP="000F02C6">
      <w:pPr>
        <w:pStyle w:val="Paragraf"/>
        <w:widowControl/>
        <w:spacing w:before="0" w:after="0"/>
        <w:rPr>
          <w:rFonts w:asciiTheme="majorHAnsi" w:hAnsiTheme="majorHAnsi" w:cs="Times New Roman"/>
          <w:b/>
          <w:sz w:val="24"/>
          <w:szCs w:val="24"/>
        </w:rPr>
      </w:pPr>
      <w:r w:rsidRPr="000F02C6">
        <w:rPr>
          <w:rFonts w:asciiTheme="majorHAnsi" w:hAnsiTheme="majorHAnsi" w:cs="Times New Roman"/>
          <w:b/>
          <w:sz w:val="24"/>
          <w:szCs w:val="24"/>
        </w:rPr>
        <w:t>Klauzula informacyjna dla osób fizycznych z art. 13 RODO w celu związanym z postępowaniem o udzielenie zamówienia publicznego</w:t>
      </w:r>
    </w:p>
    <w:p w:rsidR="00CF11E5" w:rsidRPr="000F02C6" w:rsidRDefault="00CF11E5" w:rsidP="00CF11E5">
      <w:pPr>
        <w:pStyle w:val="Paragraf"/>
        <w:widowControl/>
        <w:spacing w:before="0" w:after="0"/>
        <w:rPr>
          <w:rFonts w:asciiTheme="majorHAnsi" w:hAnsiTheme="majorHAnsi" w:cs="Times New Roman"/>
          <w:b/>
          <w:i/>
          <w:sz w:val="24"/>
          <w:szCs w:val="24"/>
        </w:rPr>
      </w:pPr>
    </w:p>
    <w:p w:rsidR="00CF11E5" w:rsidRPr="000F02C6" w:rsidRDefault="00CF11E5" w:rsidP="00CF11E5">
      <w:pPr>
        <w:pStyle w:val="Default"/>
        <w:widowControl/>
        <w:suppressAutoHyphens w:val="0"/>
        <w:autoSpaceDN w:val="0"/>
        <w:adjustRightInd w:val="0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 xml:space="preserve">Zgodnie z </w:t>
      </w:r>
      <w:proofErr w:type="spellStart"/>
      <w:r w:rsidRPr="000F02C6">
        <w:rPr>
          <w:rFonts w:asciiTheme="majorHAnsi" w:hAnsiTheme="majorHAnsi"/>
          <w:color w:val="auto"/>
          <w:lang w:eastAsia="pl-PL"/>
        </w:rPr>
        <w:t>art</w:t>
      </w:r>
      <w:proofErr w:type="spellEnd"/>
      <w:r w:rsidRPr="000F02C6">
        <w:rPr>
          <w:rFonts w:asciiTheme="majorHAnsi" w:hAnsiTheme="majorHAnsi"/>
          <w:color w:val="auto"/>
          <w:lang w:eastAsia="pl-PL"/>
        </w:rPr>
        <w:t xml:space="preserve"> 13 ust 1 i 2 Rozporządzenia Parlamentu Europejskiego i Rady (UE) 2016/679 z dnia 27 kwietnia 2016 r. w sprawie ochrony osób fizycznych w </w:t>
      </w:r>
      <w:proofErr w:type="spellStart"/>
      <w:r w:rsidRPr="000F02C6">
        <w:rPr>
          <w:rFonts w:asciiTheme="majorHAnsi" w:hAnsiTheme="majorHAnsi"/>
          <w:color w:val="auto"/>
          <w:lang w:eastAsia="pl-PL"/>
        </w:rPr>
        <w:t>związku</w:t>
      </w:r>
      <w:proofErr w:type="spellEnd"/>
      <w:r w:rsidRPr="000F02C6">
        <w:rPr>
          <w:rFonts w:asciiTheme="majorHAnsi" w:hAnsiTheme="majorHAnsi"/>
          <w:color w:val="auto"/>
          <w:lang w:eastAsia="pl-PL"/>
        </w:rPr>
        <w:t xml:space="preserve"> z przetwarzaniem danych osobowych i w sprawie swobodnego przepływu takich danych oraz uchylenia dyrektywy 95/46/WE (Rozporządzenie ogólne), niniejszym informujemy, iż: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>Administratorem Pana/Pani danych osobowych będzie Wójt Gminy Kroczyce, ul. Batalionów Chłopskich 29, 42-425 Kroczyce;.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 xml:space="preserve">inspektor ochrony danych osobowych w Gminie Kroczyce jest dostępny pod adresem e-mail: </w:t>
      </w:r>
      <w:hyperlink r:id="rId9" w:history="1">
        <w:r w:rsidRPr="000F02C6">
          <w:rPr>
            <w:rFonts w:asciiTheme="majorHAnsi" w:hAnsiTheme="majorHAnsi"/>
            <w:color w:val="548DD4"/>
            <w:u w:val="single"/>
            <w:lang w:eastAsia="pl-PL"/>
          </w:rPr>
          <w:t>iod@kroczyce.pl</w:t>
        </w:r>
      </w:hyperlink>
      <w:r w:rsidRPr="000F02C6">
        <w:rPr>
          <w:rFonts w:asciiTheme="majorHAnsi" w:hAnsiTheme="majorHAnsi"/>
          <w:color w:val="auto"/>
          <w:lang w:eastAsia="pl-PL"/>
        </w:rPr>
        <w:t>, telefon/34 315 21 50 do 5.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lastRenderedPageBreak/>
        <w:t>Pani/Pana dane osobowe będą przetwarzane w celu związanym z realizacją umowy w sprawie zamówienia publicznego, na podstawie art. 6 ust. 1 lit. c) Rozporządzenia ogólnego, tj. przetwarzanie jest niezbędne do wypełnienia obowiązku prawnego ciążącego na administratorze;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 xml:space="preserve">Podanie przez Panią/Pana danych osobowych jest wymogiem ustawowym określonym w przepisach ustawy </w:t>
      </w:r>
      <w:proofErr w:type="spellStart"/>
      <w:r w:rsidRPr="000F02C6">
        <w:rPr>
          <w:rFonts w:asciiTheme="majorHAnsi" w:hAnsiTheme="majorHAnsi"/>
          <w:color w:val="auto"/>
          <w:lang w:eastAsia="pl-PL"/>
        </w:rPr>
        <w:t>Pzp</w:t>
      </w:r>
      <w:proofErr w:type="spellEnd"/>
      <w:r w:rsidRPr="000F02C6">
        <w:rPr>
          <w:rFonts w:asciiTheme="majorHAnsi" w:hAnsiTheme="majorHAnsi"/>
          <w:color w:val="auto"/>
          <w:lang w:eastAsia="pl-PL"/>
        </w:rPr>
        <w:t xml:space="preserve">, związanym z udziałem w postępowaniu o udzielenie zamówienia publicznego. Konsekwencje niepodania określonych danych osobowych wynikają z ustawy </w:t>
      </w:r>
      <w:proofErr w:type="spellStart"/>
      <w:r w:rsidRPr="000F02C6">
        <w:rPr>
          <w:rFonts w:asciiTheme="majorHAnsi" w:hAnsiTheme="majorHAnsi"/>
          <w:color w:val="auto"/>
          <w:lang w:eastAsia="pl-PL"/>
        </w:rPr>
        <w:t>Pzp</w:t>
      </w:r>
      <w:proofErr w:type="spellEnd"/>
      <w:r w:rsidRPr="000F02C6">
        <w:rPr>
          <w:rFonts w:asciiTheme="majorHAnsi" w:hAnsiTheme="majorHAnsi"/>
          <w:color w:val="auto"/>
          <w:lang w:eastAsia="pl-PL"/>
        </w:rPr>
        <w:t>;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>Posiada Pani/Pan prawo do:</w:t>
      </w:r>
    </w:p>
    <w:p w:rsidR="00CF11E5" w:rsidRPr="000F02C6" w:rsidRDefault="00CF11E5" w:rsidP="00CF11E5">
      <w:pPr>
        <w:pStyle w:val="Default"/>
        <w:widowControl/>
        <w:numPr>
          <w:ilvl w:val="0"/>
          <w:numId w:val="31"/>
        </w:numPr>
        <w:suppressAutoHyphens w:val="0"/>
        <w:autoSpaceDN w:val="0"/>
        <w:adjustRightInd w:val="0"/>
        <w:ind w:left="56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>dostępu do swoich danych, ich sprostowania, usunięcia lub ograniczenia przetwarzania danych osobowych</w:t>
      </w:r>
      <w:r w:rsidRPr="000F02C6">
        <w:rPr>
          <w:rFonts w:asciiTheme="majorHAnsi" w:hAnsiTheme="majorHAnsi"/>
          <w:color w:val="auto"/>
          <w:vertAlign w:val="superscript"/>
          <w:lang w:eastAsia="pl-PL"/>
        </w:rPr>
        <w:footnoteReference w:id="2"/>
      </w:r>
      <w:r w:rsidRPr="000F02C6">
        <w:rPr>
          <w:rFonts w:asciiTheme="majorHAnsi" w:hAnsiTheme="majorHAnsi"/>
          <w:color w:val="auto"/>
          <w:lang w:eastAsia="pl-PL"/>
        </w:rPr>
        <w:t>,</w:t>
      </w:r>
    </w:p>
    <w:p w:rsidR="00CF11E5" w:rsidRPr="000F02C6" w:rsidRDefault="00CF11E5" w:rsidP="00CF11E5">
      <w:pPr>
        <w:pStyle w:val="Default"/>
        <w:widowControl/>
        <w:numPr>
          <w:ilvl w:val="0"/>
          <w:numId w:val="31"/>
        </w:numPr>
        <w:suppressAutoHyphens w:val="0"/>
        <w:autoSpaceDN w:val="0"/>
        <w:adjustRightInd w:val="0"/>
        <w:ind w:left="56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>przenoszenia danych,</w:t>
      </w:r>
    </w:p>
    <w:p w:rsidR="00CF11E5" w:rsidRPr="000F02C6" w:rsidRDefault="00CF11E5" w:rsidP="00CF11E5">
      <w:pPr>
        <w:pStyle w:val="Default"/>
        <w:widowControl/>
        <w:numPr>
          <w:ilvl w:val="0"/>
          <w:numId w:val="31"/>
        </w:numPr>
        <w:suppressAutoHyphens w:val="0"/>
        <w:autoSpaceDN w:val="0"/>
        <w:adjustRightInd w:val="0"/>
        <w:ind w:left="56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 xml:space="preserve">wniesienie sprzeciwu wobec przetwarzania. </w:t>
      </w:r>
    </w:p>
    <w:p w:rsidR="00CF11E5" w:rsidRPr="000F02C6" w:rsidRDefault="00CF11E5" w:rsidP="00CF11E5">
      <w:pPr>
        <w:pStyle w:val="Default"/>
        <w:ind w:left="20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>–      w przypadkach i na warunkach określonych w Rozporządzeniu ogólnym;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 w:hanging="35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 xml:space="preserve">Pani/Pana dane osobowe mogą zostać udostępniane innym odbiorcom. Ewentualnymi odbiorcami Pani/Pana danych osobowych będą osoby lub podmioty, którym udostępniona zostanie dokumentacja postępowania w oparciu o art. 8 oraz art. 96 ust. 3 ustawy </w:t>
      </w:r>
      <w:proofErr w:type="spellStart"/>
      <w:r w:rsidRPr="000F02C6">
        <w:rPr>
          <w:rFonts w:asciiTheme="majorHAnsi" w:hAnsiTheme="majorHAnsi"/>
          <w:color w:val="auto"/>
          <w:lang w:eastAsia="pl-PL"/>
        </w:rPr>
        <w:t>Pzp</w:t>
      </w:r>
      <w:proofErr w:type="spellEnd"/>
      <w:r w:rsidRPr="000F02C6">
        <w:rPr>
          <w:rFonts w:asciiTheme="majorHAnsi" w:hAnsiTheme="majorHAnsi"/>
          <w:color w:val="auto"/>
          <w:lang w:eastAsia="pl-PL"/>
        </w:rPr>
        <w:t xml:space="preserve"> lub osoby/podmioty/organy kontrolujące, którym zamawiający zobowiązany jest udostępnić dokumentację postępowania. Pani/Pana dane mogą zostać również udostępnione w oparciu o  ustawę z dnia 6 września 2001 roku – o dostępie do informacji publicznej (Dz. U. 2018 r., poz. 1330).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 w:hanging="35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 xml:space="preserve">Pani/Pana dane osobowe będą przetwarzane przez okres wynikający z obowiązujących przepisów prawa i obowiązków Zamawiającego związanych z objęciem zamówienia finansowaniem ze środków UE – tzn. przez okres niezbędny do przeprowadzenia kontroli postępowania i realizowanego Projektu; 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 w:hanging="35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 xml:space="preserve">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 w:hanging="35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>Pani/Pana dane osobowe nie będą przetwarzane w sposób zautomatyzowany, w tym w formie profilowania.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 w:hanging="35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>Pani/Pana dane osobowe nie będą przekazywane do państwa trzeciego/organizacji międzynarodowej.</w:t>
      </w:r>
    </w:p>
    <w:p w:rsidR="00CF11E5" w:rsidRPr="000F02C6" w:rsidRDefault="00CF11E5" w:rsidP="00CF11E5">
      <w:pPr>
        <w:pStyle w:val="Default"/>
        <w:widowControl/>
        <w:numPr>
          <w:ilvl w:val="0"/>
          <w:numId w:val="30"/>
        </w:numPr>
        <w:suppressAutoHyphens w:val="0"/>
        <w:autoSpaceDN w:val="0"/>
        <w:adjustRightInd w:val="0"/>
        <w:ind w:left="567" w:hanging="357"/>
        <w:jc w:val="both"/>
        <w:rPr>
          <w:rFonts w:asciiTheme="majorHAnsi" w:hAnsiTheme="majorHAnsi"/>
          <w:color w:val="auto"/>
          <w:lang w:eastAsia="pl-PL"/>
        </w:rPr>
      </w:pPr>
      <w:r w:rsidRPr="000F02C6">
        <w:rPr>
          <w:rFonts w:asciiTheme="majorHAnsi" w:hAnsiTheme="majorHAnsi"/>
          <w:color w:val="auto"/>
          <w:lang w:eastAsia="pl-PL"/>
        </w:rPr>
        <w:t>Informacje podawane w przypadku pozyskiwania danych osobowych w sposób inny niż od osoby, której dane dotyczą.</w:t>
      </w:r>
    </w:p>
    <w:p w:rsidR="000F02C6" w:rsidRDefault="000F02C6" w:rsidP="000F02C6">
      <w:pPr>
        <w:spacing w:after="0" w:line="240" w:lineRule="auto"/>
        <w:ind w:left="425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2A3A56" w:rsidRPr="000F02C6" w:rsidRDefault="00F452D6" w:rsidP="000F02C6">
      <w:pPr>
        <w:spacing w:after="0" w:line="240" w:lineRule="auto"/>
        <w:ind w:left="425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CF11E5" w:rsidRPr="000F02C6">
        <w:rPr>
          <w:rFonts w:asciiTheme="majorHAnsi" w:hAnsiTheme="majorHAnsi"/>
          <w:b/>
          <w:bCs/>
          <w:sz w:val="24"/>
          <w:szCs w:val="24"/>
        </w:rPr>
        <w:t>10</w:t>
      </w:r>
      <w:r w:rsidRPr="000F02C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2A3A56" w:rsidRDefault="00F452D6" w:rsidP="000F02C6">
      <w:pPr>
        <w:spacing w:after="0" w:line="240" w:lineRule="auto"/>
        <w:ind w:left="425"/>
        <w:jc w:val="center"/>
        <w:rPr>
          <w:rFonts w:asciiTheme="majorHAnsi" w:hAnsiTheme="majorHAnsi"/>
          <w:b/>
          <w:bCs/>
          <w:sz w:val="24"/>
          <w:szCs w:val="24"/>
        </w:rPr>
      </w:pPr>
      <w:r w:rsidRPr="000F02C6">
        <w:rPr>
          <w:rFonts w:asciiTheme="majorHAnsi" w:hAnsiTheme="majorHAnsi"/>
          <w:b/>
          <w:bCs/>
          <w:sz w:val="24"/>
          <w:szCs w:val="24"/>
        </w:rPr>
        <w:t>Postanowienia końcowe</w:t>
      </w:r>
    </w:p>
    <w:p w:rsidR="000F02C6" w:rsidRPr="000F02C6" w:rsidRDefault="000F02C6" w:rsidP="000F02C6">
      <w:pPr>
        <w:spacing w:after="0" w:line="240" w:lineRule="auto"/>
        <w:ind w:left="425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D4D11" w:rsidRPr="000F02C6" w:rsidRDefault="00F452D6" w:rsidP="009224EF">
      <w:pPr>
        <w:pStyle w:val="Akapitzlist"/>
        <w:numPr>
          <w:ilvl w:val="0"/>
          <w:numId w:val="2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Wszelkie zmiany i uzupełnienia umowy wymagają formy pisemnej w postaci aneksu, pod rygorem nieważności. </w:t>
      </w:r>
    </w:p>
    <w:p w:rsidR="00BD4D11" w:rsidRPr="000F02C6" w:rsidRDefault="00F452D6" w:rsidP="009224EF">
      <w:pPr>
        <w:pStyle w:val="Akapitzlist"/>
        <w:numPr>
          <w:ilvl w:val="0"/>
          <w:numId w:val="2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lastRenderedPageBreak/>
        <w:t xml:space="preserve"> W sprawach nie uregulowanych niniejszą umową mają zastosowanie odpowiednie przepisy Kodeksu Cywilnego. </w:t>
      </w:r>
    </w:p>
    <w:p w:rsidR="00BD4D11" w:rsidRPr="000F02C6" w:rsidRDefault="00F452D6" w:rsidP="009224EF">
      <w:pPr>
        <w:pStyle w:val="Akapitzlist"/>
        <w:numPr>
          <w:ilvl w:val="0"/>
          <w:numId w:val="2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 xml:space="preserve">Niniejsza umowa została sporządzona w </w:t>
      </w:r>
      <w:r w:rsidR="00BD4D11" w:rsidRPr="000F02C6">
        <w:rPr>
          <w:rFonts w:asciiTheme="majorHAnsi" w:hAnsiTheme="majorHAnsi"/>
          <w:sz w:val="24"/>
          <w:szCs w:val="24"/>
        </w:rPr>
        <w:t>trzech</w:t>
      </w:r>
      <w:r w:rsidRPr="000F02C6">
        <w:rPr>
          <w:rFonts w:asciiTheme="majorHAnsi" w:hAnsiTheme="majorHAnsi"/>
          <w:sz w:val="24"/>
          <w:szCs w:val="24"/>
        </w:rPr>
        <w:t xml:space="preserve"> jednobrzmiących egzemplarza</w:t>
      </w:r>
      <w:r w:rsidR="00D73DBD" w:rsidRPr="000F02C6">
        <w:rPr>
          <w:rFonts w:asciiTheme="majorHAnsi" w:hAnsiTheme="majorHAnsi"/>
          <w:sz w:val="24"/>
          <w:szCs w:val="24"/>
        </w:rPr>
        <w:t>ch: 2 </w:t>
      </w:r>
      <w:r w:rsidR="00BD4D11" w:rsidRPr="000F02C6">
        <w:rPr>
          <w:rFonts w:asciiTheme="majorHAnsi" w:hAnsiTheme="majorHAnsi"/>
          <w:sz w:val="24"/>
          <w:szCs w:val="24"/>
        </w:rPr>
        <w:t>egzemplarze dla Zamawiającego i 1 egzemplarz dla Wykonawcy.</w:t>
      </w:r>
    </w:p>
    <w:p w:rsidR="00094F6D" w:rsidRPr="000F02C6" w:rsidRDefault="00F452D6" w:rsidP="009224EF">
      <w:pPr>
        <w:pStyle w:val="Akapitzlist"/>
        <w:numPr>
          <w:ilvl w:val="0"/>
          <w:numId w:val="22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0F02C6">
        <w:rPr>
          <w:rFonts w:asciiTheme="majorHAnsi" w:hAnsiTheme="majorHAnsi"/>
          <w:sz w:val="24"/>
          <w:szCs w:val="24"/>
        </w:rPr>
        <w:t>Spory wynikłe na tle realizacji niniejszej umowy, będą rozstrzygane po uprzednim wyczerpaniu środków polubownych, przez sąd powszechny właściwy ze względu na siedzibę Zamawiającego.</w:t>
      </w:r>
    </w:p>
    <w:p w:rsidR="00F452D6" w:rsidRPr="000F02C6" w:rsidRDefault="00F452D6" w:rsidP="009224EF">
      <w:pPr>
        <w:autoSpaceDE w:val="0"/>
        <w:adjustRightInd w:val="0"/>
        <w:ind w:left="426"/>
        <w:rPr>
          <w:rFonts w:asciiTheme="majorHAnsi" w:eastAsia="Calibri" w:hAnsiTheme="majorHAnsi"/>
          <w:b/>
          <w:bCs/>
          <w:sz w:val="24"/>
          <w:szCs w:val="24"/>
          <w:lang w:eastAsia="en-US"/>
        </w:rPr>
      </w:pPr>
    </w:p>
    <w:p w:rsidR="0090592C" w:rsidRPr="000F02C6" w:rsidRDefault="0090592C" w:rsidP="0090592C">
      <w:pPr>
        <w:jc w:val="center"/>
        <w:rPr>
          <w:rFonts w:asciiTheme="majorHAnsi" w:hAnsiTheme="majorHAnsi"/>
          <w:b/>
        </w:rPr>
      </w:pPr>
      <w:r w:rsidRPr="000F02C6">
        <w:rPr>
          <w:rFonts w:asciiTheme="majorHAnsi" w:hAnsiTheme="majorHAnsi"/>
          <w:b/>
        </w:rPr>
        <w:t>Zamawiający:</w:t>
      </w:r>
      <w:r w:rsidRPr="000F02C6">
        <w:rPr>
          <w:rFonts w:asciiTheme="majorHAnsi" w:hAnsiTheme="majorHAnsi"/>
          <w:b/>
        </w:rPr>
        <w:tab/>
      </w:r>
      <w:r w:rsidRPr="000F02C6">
        <w:rPr>
          <w:rFonts w:asciiTheme="majorHAnsi" w:hAnsiTheme="majorHAnsi"/>
          <w:b/>
        </w:rPr>
        <w:tab/>
      </w:r>
      <w:r w:rsidRPr="000F02C6">
        <w:rPr>
          <w:rFonts w:asciiTheme="majorHAnsi" w:hAnsiTheme="majorHAnsi"/>
          <w:b/>
        </w:rPr>
        <w:tab/>
      </w:r>
      <w:r w:rsidRPr="000F02C6">
        <w:rPr>
          <w:rFonts w:asciiTheme="majorHAnsi" w:hAnsiTheme="majorHAnsi"/>
          <w:b/>
        </w:rPr>
        <w:tab/>
      </w:r>
      <w:r w:rsidRPr="000F02C6">
        <w:rPr>
          <w:rFonts w:asciiTheme="majorHAnsi" w:hAnsiTheme="majorHAnsi"/>
          <w:b/>
        </w:rPr>
        <w:tab/>
      </w:r>
      <w:r w:rsidRPr="000F02C6">
        <w:rPr>
          <w:rFonts w:asciiTheme="majorHAnsi" w:hAnsiTheme="majorHAnsi"/>
          <w:b/>
        </w:rPr>
        <w:tab/>
      </w:r>
      <w:r w:rsidRPr="000F02C6">
        <w:rPr>
          <w:rFonts w:asciiTheme="majorHAnsi" w:hAnsiTheme="majorHAnsi"/>
          <w:b/>
        </w:rPr>
        <w:tab/>
      </w:r>
      <w:r w:rsidRPr="000F02C6">
        <w:rPr>
          <w:rFonts w:asciiTheme="majorHAnsi" w:hAnsiTheme="majorHAnsi"/>
          <w:b/>
        </w:rPr>
        <w:tab/>
        <w:t>Wykonawca:</w:t>
      </w:r>
    </w:p>
    <w:p w:rsidR="0090592C" w:rsidRPr="000F02C6" w:rsidRDefault="0090592C" w:rsidP="0090592C">
      <w:pPr>
        <w:jc w:val="center"/>
        <w:rPr>
          <w:rFonts w:asciiTheme="majorHAnsi" w:hAnsiTheme="majorHAnsi"/>
        </w:rPr>
      </w:pPr>
    </w:p>
    <w:p w:rsidR="0090592C" w:rsidRPr="000F02C6" w:rsidRDefault="0090592C" w:rsidP="0090592C">
      <w:pPr>
        <w:jc w:val="center"/>
        <w:rPr>
          <w:rFonts w:asciiTheme="majorHAnsi" w:hAnsiTheme="majorHAnsi"/>
        </w:rPr>
      </w:pPr>
    </w:p>
    <w:p w:rsidR="009224EF" w:rsidRPr="000F02C6" w:rsidRDefault="0090592C" w:rsidP="000935C7">
      <w:pPr>
        <w:autoSpaceDE w:val="0"/>
        <w:adjustRightInd w:val="0"/>
        <w:ind w:left="426"/>
        <w:rPr>
          <w:rFonts w:asciiTheme="majorHAnsi" w:eastAsia="Calibri" w:hAnsiTheme="majorHAnsi"/>
          <w:b/>
          <w:bCs/>
          <w:sz w:val="24"/>
          <w:szCs w:val="24"/>
          <w:lang w:eastAsia="en-US"/>
        </w:rPr>
      </w:pPr>
      <w:r w:rsidRPr="000F02C6">
        <w:rPr>
          <w:rFonts w:asciiTheme="majorHAnsi" w:hAnsiTheme="majorHAnsi"/>
        </w:rPr>
        <w:t>…………………………………</w:t>
      </w:r>
      <w:r w:rsidRPr="000F02C6">
        <w:rPr>
          <w:rFonts w:asciiTheme="majorHAnsi" w:hAnsiTheme="majorHAnsi"/>
        </w:rPr>
        <w:tab/>
      </w:r>
      <w:r w:rsidRPr="000F02C6">
        <w:rPr>
          <w:rFonts w:asciiTheme="majorHAnsi" w:hAnsiTheme="majorHAnsi"/>
        </w:rPr>
        <w:tab/>
      </w:r>
      <w:r w:rsidRPr="000F02C6">
        <w:rPr>
          <w:rFonts w:asciiTheme="majorHAnsi" w:hAnsiTheme="majorHAnsi"/>
        </w:rPr>
        <w:tab/>
      </w:r>
      <w:r w:rsidRPr="000F02C6">
        <w:rPr>
          <w:rFonts w:asciiTheme="majorHAnsi" w:hAnsiTheme="majorHAnsi"/>
        </w:rPr>
        <w:tab/>
      </w:r>
      <w:r w:rsidRPr="000F02C6">
        <w:rPr>
          <w:rFonts w:asciiTheme="majorHAnsi" w:hAnsiTheme="majorHAnsi"/>
        </w:rPr>
        <w:tab/>
      </w:r>
      <w:r w:rsidRPr="000F02C6">
        <w:rPr>
          <w:rFonts w:asciiTheme="majorHAnsi" w:hAnsiTheme="majorHAnsi"/>
        </w:rPr>
        <w:tab/>
        <w:t>…………………………………</w:t>
      </w:r>
    </w:p>
    <w:sectPr w:rsidR="009224EF" w:rsidRPr="000F02C6" w:rsidSect="000F02C6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993" w:right="1440" w:bottom="709" w:left="1440" w:header="0" w:footer="11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BE" w:rsidRDefault="004117BE" w:rsidP="00F91410">
      <w:pPr>
        <w:spacing w:after="0" w:line="240" w:lineRule="auto"/>
      </w:pPr>
      <w:r>
        <w:separator/>
      </w:r>
    </w:p>
  </w:endnote>
  <w:endnote w:type="continuationSeparator" w:id="0">
    <w:p w:rsidR="004117BE" w:rsidRDefault="004117BE" w:rsidP="00F9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90" w:rsidRDefault="00162190">
    <w:pPr>
      <w:pStyle w:val="Stopka"/>
      <w:jc w:val="right"/>
    </w:pPr>
  </w:p>
  <w:p w:rsidR="00162190" w:rsidRDefault="00ED1D0A" w:rsidP="00162190">
    <w:pPr>
      <w:pStyle w:val="Stopka"/>
      <w:jc w:val="right"/>
    </w:pPr>
    <w:r>
      <w:t xml:space="preserve">Strona | </w:t>
    </w:r>
    <w:r w:rsidR="00C723C2">
      <w:fldChar w:fldCharType="begin"/>
    </w:r>
    <w:r>
      <w:instrText>PAGE   \* MERGEFORMAT</w:instrText>
    </w:r>
    <w:r w:rsidR="00C723C2">
      <w:fldChar w:fldCharType="separate"/>
    </w:r>
    <w:r w:rsidR="00524C9F">
      <w:rPr>
        <w:noProof/>
      </w:rPr>
      <w:t>3</w:t>
    </w:r>
    <w:r w:rsidR="00C723C2">
      <w:fldChar w:fldCharType="end"/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90" w:rsidRDefault="00ED1D0A" w:rsidP="00162190">
    <w:pPr>
      <w:pStyle w:val="Stopka"/>
      <w:jc w:val="right"/>
    </w:pPr>
    <w:r>
      <w:t xml:space="preserve">Strona | </w:t>
    </w:r>
    <w:r w:rsidR="00C723C2">
      <w:fldChar w:fldCharType="begin"/>
    </w:r>
    <w:r>
      <w:instrText>PAGE   \* MERGEFORMAT</w:instrText>
    </w:r>
    <w:r w:rsidR="00C723C2">
      <w:fldChar w:fldCharType="separate"/>
    </w:r>
    <w:r w:rsidR="00774754">
      <w:rPr>
        <w:noProof/>
      </w:rPr>
      <w:t>1</w:t>
    </w:r>
    <w:r w:rsidR="00C723C2">
      <w:fldChar w:fldCharType="end"/>
    </w:r>
    <w:r>
      <w:t xml:space="preserve"> </w:t>
    </w:r>
  </w:p>
  <w:p w:rsidR="00162190" w:rsidRDefault="00162190" w:rsidP="0016219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BE" w:rsidRDefault="004117BE" w:rsidP="00F91410">
      <w:pPr>
        <w:spacing w:after="0" w:line="240" w:lineRule="auto"/>
      </w:pPr>
      <w:r>
        <w:separator/>
      </w:r>
    </w:p>
  </w:footnote>
  <w:footnote w:type="continuationSeparator" w:id="0">
    <w:p w:rsidR="004117BE" w:rsidRDefault="004117BE" w:rsidP="00F91410">
      <w:pPr>
        <w:spacing w:after="0" w:line="240" w:lineRule="auto"/>
      </w:pPr>
      <w:r>
        <w:continuationSeparator/>
      </w:r>
    </w:p>
  </w:footnote>
  <w:footnote w:id="1">
    <w:p w:rsidR="00596720" w:rsidRDefault="00596720" w:rsidP="005967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3DBD">
        <w:rPr>
          <w:rFonts w:ascii="Cambria" w:hAnsi="Cambria"/>
          <w:i/>
          <w:sz w:val="23"/>
          <w:szCs w:val="23"/>
        </w:rPr>
        <w:t>Opisane w art. 4 umowy zawartej między gminą a Agencją.</w:t>
      </w:r>
    </w:p>
  </w:footnote>
  <w:footnote w:id="2">
    <w:p w:rsidR="00CF11E5" w:rsidRPr="001973CB" w:rsidRDefault="00CF11E5" w:rsidP="00CF11E5">
      <w:pPr>
        <w:pStyle w:val="Tekstprzypisudolnego"/>
        <w:rPr>
          <w:rFonts w:ascii="Cambria" w:hAnsi="Cambria" w:cs="Arial"/>
          <w:sz w:val="16"/>
          <w:szCs w:val="16"/>
        </w:rPr>
      </w:pPr>
      <w:r w:rsidRPr="001973CB">
        <w:rPr>
          <w:rStyle w:val="Odwoanieprzypisudolnego"/>
          <w:rFonts w:ascii="Cambria" w:hAnsi="Cambria"/>
          <w:sz w:val="16"/>
          <w:szCs w:val="16"/>
        </w:rPr>
        <w:footnoteRef/>
      </w:r>
      <w:r w:rsidRPr="001973CB">
        <w:rPr>
          <w:rFonts w:ascii="Cambria" w:hAnsi="Cambria"/>
          <w:sz w:val="16"/>
          <w:szCs w:val="16"/>
        </w:rPr>
        <w:t xml:space="preserve"> </w:t>
      </w:r>
      <w:r w:rsidRPr="001973CB">
        <w:rPr>
          <w:rFonts w:ascii="Cambria" w:hAnsi="Cambria" w:cs="Arial"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1973CB">
        <w:rPr>
          <w:rFonts w:ascii="Cambria" w:hAnsi="Cambria" w:cs="Arial"/>
          <w:sz w:val="16"/>
          <w:szCs w:val="16"/>
        </w:rPr>
        <w:t>Pzp</w:t>
      </w:r>
      <w:proofErr w:type="spellEnd"/>
      <w:r w:rsidRPr="001973CB">
        <w:rPr>
          <w:rFonts w:ascii="Cambria" w:hAnsi="Cambria" w:cs="Arial"/>
          <w:sz w:val="16"/>
          <w:szCs w:val="16"/>
        </w:rPr>
        <w:t xml:space="preserve"> oraz nie może naruszać integralności protokołu oraz jego załączników.</w:t>
      </w:r>
    </w:p>
    <w:p w:rsidR="00CF11E5" w:rsidRPr="001973CB" w:rsidRDefault="00CF11E5" w:rsidP="00CF11E5">
      <w:pPr>
        <w:pStyle w:val="Tekstprzypisudolnego"/>
        <w:spacing w:before="60"/>
        <w:rPr>
          <w:rFonts w:ascii="Cambria" w:hAnsi="Cambria" w:cs="Arial"/>
          <w:sz w:val="16"/>
          <w:szCs w:val="16"/>
        </w:rPr>
      </w:pPr>
      <w:r w:rsidRPr="001973CB">
        <w:rPr>
          <w:rFonts w:ascii="Cambria" w:hAnsi="Cambria" w:cs="Arial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11E5" w:rsidRPr="001973CB" w:rsidRDefault="00CF11E5" w:rsidP="00CF11E5">
      <w:pPr>
        <w:pStyle w:val="text-justify"/>
        <w:spacing w:before="60" w:beforeAutospacing="0" w:after="0" w:afterAutospacing="0"/>
        <w:jc w:val="both"/>
        <w:rPr>
          <w:rFonts w:ascii="Cambria" w:hAnsi="Cambria" w:cs="Arial"/>
          <w:color w:val="FF0000"/>
          <w:sz w:val="16"/>
          <w:szCs w:val="16"/>
        </w:rPr>
      </w:pPr>
      <w:r w:rsidRPr="001973CB">
        <w:rPr>
          <w:rFonts w:ascii="Cambria" w:hAnsi="Cambria" w:cs="Arial"/>
          <w:sz w:val="16"/>
          <w:szCs w:val="16"/>
        </w:rPr>
        <w:t>W przypadku, gdy wykonanie obowiązków prawa dostępu, przysługującego osobie, której dane dotyczą, wymagałoby niewspółmiernie dużego wysiłku, zamawiający może żądać od osoby, której dane dotyczą, wskazania dodatkowych informacji:</w:t>
      </w:r>
    </w:p>
    <w:p w:rsidR="00CF11E5" w:rsidRPr="001973CB" w:rsidRDefault="00CF11E5" w:rsidP="00CF11E5">
      <w:pPr>
        <w:pStyle w:val="text-justify"/>
        <w:numPr>
          <w:ilvl w:val="0"/>
          <w:numId w:val="29"/>
        </w:numPr>
        <w:spacing w:before="0" w:beforeAutospacing="0" w:after="0" w:afterAutospacing="0"/>
        <w:jc w:val="both"/>
        <w:rPr>
          <w:rFonts w:ascii="Cambria" w:hAnsi="Cambria" w:cs="Arial"/>
          <w:sz w:val="16"/>
          <w:szCs w:val="16"/>
        </w:rPr>
      </w:pPr>
      <w:r w:rsidRPr="001973CB">
        <w:rPr>
          <w:rFonts w:ascii="Cambria" w:hAnsi="Cambria" w:cs="Arial"/>
          <w:sz w:val="16"/>
          <w:szCs w:val="16"/>
        </w:rPr>
        <w:t>mających na celu sprecyzowanie żądania, w szczególności podania nazwy lub daty postępowania o udzielenie zamówienia publicznego.</w:t>
      </w:r>
    </w:p>
    <w:p w:rsidR="00CF11E5" w:rsidRPr="001973CB" w:rsidRDefault="00CF11E5" w:rsidP="00CF11E5">
      <w:pPr>
        <w:pStyle w:val="text-justify"/>
        <w:numPr>
          <w:ilvl w:val="0"/>
          <w:numId w:val="29"/>
        </w:numPr>
        <w:spacing w:before="0" w:beforeAutospacing="0" w:after="0" w:afterAutospacing="0"/>
        <w:jc w:val="both"/>
        <w:rPr>
          <w:rFonts w:ascii="Cambria" w:hAnsi="Cambria" w:cs="Arial"/>
          <w:sz w:val="16"/>
          <w:szCs w:val="16"/>
        </w:rPr>
      </w:pPr>
      <w:r w:rsidRPr="001973CB">
        <w:rPr>
          <w:rFonts w:ascii="Cambria" w:hAnsi="Cambria" w:cs="Arial"/>
          <w:sz w:val="16"/>
          <w:szCs w:val="16"/>
        </w:rPr>
        <w:t>mających w szczególności na celu sprecyzowanie nazwy lub daty zakończonego postępowania o udzielenie zamówienia.</w:t>
      </w:r>
    </w:p>
    <w:p w:rsidR="00CF11E5" w:rsidRPr="00475D80" w:rsidRDefault="00CF11E5" w:rsidP="00CF11E5">
      <w:pPr>
        <w:pStyle w:val="text-justify"/>
        <w:spacing w:before="6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1973CB">
        <w:rPr>
          <w:rFonts w:ascii="Cambria" w:hAnsi="Cambria" w:cs="Arial"/>
          <w:sz w:val="16"/>
          <w:szCs w:val="16"/>
        </w:rPr>
        <w:t>Wystąpienie z żądaniem ograniczenia przetwarzania, nie ogranicza przetwarzania danych osobowych do czasu zakończenia postępowania o udzielenie zamówienia publicznego.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90" w:rsidRDefault="00162190" w:rsidP="00162190">
    <w:pPr>
      <w:pStyle w:val="Nagwek"/>
      <w:spacing w:after="0"/>
      <w:jc w:val="center"/>
      <w:rPr>
        <w:noProof/>
      </w:rPr>
    </w:pPr>
  </w:p>
  <w:p w:rsidR="00162190" w:rsidRPr="00624E0E" w:rsidRDefault="00162190" w:rsidP="00162190">
    <w:pPr>
      <w:pStyle w:val="Nagwek"/>
      <w:spacing w:after="0"/>
      <w:jc w:val="center"/>
      <w:rPr>
        <w:rFonts w:ascii="Times New Roman" w:hAnsi="Times New Roman"/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90" w:rsidRPr="00624E0E" w:rsidRDefault="00162190" w:rsidP="0016219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4E"/>
    <w:multiLevelType w:val="hybridMultilevel"/>
    <w:tmpl w:val="9AF07D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26B40"/>
    <w:multiLevelType w:val="hybridMultilevel"/>
    <w:tmpl w:val="5E22A62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57CC"/>
    <w:multiLevelType w:val="multilevel"/>
    <w:tmpl w:val="9124904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D7B12"/>
    <w:multiLevelType w:val="multilevel"/>
    <w:tmpl w:val="85465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5">
    <w:nsid w:val="141A5BEE"/>
    <w:multiLevelType w:val="hybridMultilevel"/>
    <w:tmpl w:val="30FEE35C"/>
    <w:lvl w:ilvl="0" w:tplc="3A786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5D0A"/>
    <w:multiLevelType w:val="hybridMultilevel"/>
    <w:tmpl w:val="1A404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4EC0"/>
    <w:multiLevelType w:val="hybridMultilevel"/>
    <w:tmpl w:val="60AAE228"/>
    <w:lvl w:ilvl="0" w:tplc="B62AF7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F0C07"/>
    <w:multiLevelType w:val="hybridMultilevel"/>
    <w:tmpl w:val="1F36C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09D0"/>
    <w:multiLevelType w:val="hybridMultilevel"/>
    <w:tmpl w:val="2AB00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10926"/>
    <w:multiLevelType w:val="hybridMultilevel"/>
    <w:tmpl w:val="BDBA1738"/>
    <w:lvl w:ilvl="0" w:tplc="2FDC66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405F6"/>
    <w:multiLevelType w:val="hybridMultilevel"/>
    <w:tmpl w:val="B53EB57C"/>
    <w:lvl w:ilvl="0" w:tplc="A664D76A">
      <w:numFmt w:val="bullet"/>
      <w:lvlText w:val="–"/>
      <w:lvlJc w:val="left"/>
      <w:pPr>
        <w:ind w:left="1287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7A308C"/>
    <w:multiLevelType w:val="hybridMultilevel"/>
    <w:tmpl w:val="E6A6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06110"/>
    <w:multiLevelType w:val="hybridMultilevel"/>
    <w:tmpl w:val="A6AA5F54"/>
    <w:lvl w:ilvl="0" w:tplc="A3AEE6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697B"/>
    <w:multiLevelType w:val="hybridMultilevel"/>
    <w:tmpl w:val="60AAE228"/>
    <w:lvl w:ilvl="0" w:tplc="B62AF7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4C47"/>
    <w:multiLevelType w:val="hybridMultilevel"/>
    <w:tmpl w:val="EF16C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71B1B"/>
    <w:multiLevelType w:val="singleLevel"/>
    <w:tmpl w:val="558C400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56C76B0"/>
    <w:multiLevelType w:val="hybridMultilevel"/>
    <w:tmpl w:val="19761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0D4EF4"/>
    <w:multiLevelType w:val="hybridMultilevel"/>
    <w:tmpl w:val="49E8E014"/>
    <w:lvl w:ilvl="0" w:tplc="A3AEE6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75591"/>
    <w:multiLevelType w:val="multilevel"/>
    <w:tmpl w:val="C76057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0">
    <w:nsid w:val="48EE11F5"/>
    <w:multiLevelType w:val="hybridMultilevel"/>
    <w:tmpl w:val="4E70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C2180"/>
    <w:multiLevelType w:val="hybridMultilevel"/>
    <w:tmpl w:val="D8D064FA"/>
    <w:lvl w:ilvl="0" w:tplc="B62AF7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317B9"/>
    <w:multiLevelType w:val="hybridMultilevel"/>
    <w:tmpl w:val="709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F246E"/>
    <w:multiLevelType w:val="hybridMultilevel"/>
    <w:tmpl w:val="6F16164C"/>
    <w:lvl w:ilvl="0" w:tplc="A3AEE6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0025E"/>
    <w:multiLevelType w:val="hybridMultilevel"/>
    <w:tmpl w:val="6E925AF6"/>
    <w:lvl w:ilvl="0" w:tplc="A3AEE6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438C7"/>
    <w:multiLevelType w:val="hybridMultilevel"/>
    <w:tmpl w:val="6E925AF6"/>
    <w:lvl w:ilvl="0" w:tplc="A3AEE6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743C8"/>
    <w:multiLevelType w:val="hybridMultilevel"/>
    <w:tmpl w:val="269A29A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7">
    <w:nsid w:val="726316A3"/>
    <w:multiLevelType w:val="hybridMultilevel"/>
    <w:tmpl w:val="4E8E0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F0363"/>
    <w:multiLevelType w:val="hybridMultilevel"/>
    <w:tmpl w:val="A6AA5F54"/>
    <w:lvl w:ilvl="0" w:tplc="A3AEE6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23524"/>
    <w:multiLevelType w:val="hybridMultilevel"/>
    <w:tmpl w:val="A4025F4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330730"/>
    <w:multiLevelType w:val="hybridMultilevel"/>
    <w:tmpl w:val="F56E2AE8"/>
    <w:lvl w:ilvl="0" w:tplc="A3AEE64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2"/>
  </w:num>
  <w:num w:numId="5">
    <w:abstractNumId w:val="19"/>
  </w:num>
  <w:num w:numId="6">
    <w:abstractNumId w:val="1"/>
  </w:num>
  <w:num w:numId="7">
    <w:abstractNumId w:val="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6"/>
  </w:num>
  <w:num w:numId="13">
    <w:abstractNumId w:val="17"/>
  </w:num>
  <w:num w:numId="14">
    <w:abstractNumId w:val="8"/>
  </w:num>
  <w:num w:numId="15">
    <w:abstractNumId w:val="7"/>
  </w:num>
  <w:num w:numId="16">
    <w:abstractNumId w:val="21"/>
  </w:num>
  <w:num w:numId="17">
    <w:abstractNumId w:val="28"/>
  </w:num>
  <w:num w:numId="18">
    <w:abstractNumId w:val="24"/>
  </w:num>
  <w:num w:numId="19">
    <w:abstractNumId w:val="25"/>
  </w:num>
  <w:num w:numId="20">
    <w:abstractNumId w:val="23"/>
  </w:num>
  <w:num w:numId="21">
    <w:abstractNumId w:val="30"/>
  </w:num>
  <w:num w:numId="22">
    <w:abstractNumId w:val="18"/>
  </w:num>
  <w:num w:numId="23">
    <w:abstractNumId w:val="26"/>
  </w:num>
  <w:num w:numId="24">
    <w:abstractNumId w:val="10"/>
  </w:num>
  <w:num w:numId="25">
    <w:abstractNumId w:val="13"/>
  </w:num>
  <w:num w:numId="26">
    <w:abstractNumId w:val="14"/>
  </w:num>
  <w:num w:numId="27">
    <w:abstractNumId w:val="20"/>
  </w:num>
  <w:num w:numId="28">
    <w:abstractNumId w:val="15"/>
  </w:num>
  <w:num w:numId="29">
    <w:abstractNumId w:val="3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91410"/>
    <w:rsid w:val="00024BF4"/>
    <w:rsid w:val="00032EAB"/>
    <w:rsid w:val="00046DFA"/>
    <w:rsid w:val="00070708"/>
    <w:rsid w:val="000935C7"/>
    <w:rsid w:val="00094F6D"/>
    <w:rsid w:val="00096DC9"/>
    <w:rsid w:val="000B4DD9"/>
    <w:rsid w:val="000C57DD"/>
    <w:rsid w:val="000D79BE"/>
    <w:rsid w:val="000E0161"/>
    <w:rsid w:val="000F02C6"/>
    <w:rsid w:val="0010631F"/>
    <w:rsid w:val="001118A4"/>
    <w:rsid w:val="001202CB"/>
    <w:rsid w:val="001318C7"/>
    <w:rsid w:val="00145A9E"/>
    <w:rsid w:val="00162190"/>
    <w:rsid w:val="001877E7"/>
    <w:rsid w:val="001971D4"/>
    <w:rsid w:val="001A55FD"/>
    <w:rsid w:val="001C1DBB"/>
    <w:rsid w:val="001C6BAB"/>
    <w:rsid w:val="00226EA2"/>
    <w:rsid w:val="00296616"/>
    <w:rsid w:val="002A3A56"/>
    <w:rsid w:val="002B6B93"/>
    <w:rsid w:val="002C2E92"/>
    <w:rsid w:val="002C43EE"/>
    <w:rsid w:val="002E6640"/>
    <w:rsid w:val="003101C0"/>
    <w:rsid w:val="003115C3"/>
    <w:rsid w:val="00332E94"/>
    <w:rsid w:val="00341488"/>
    <w:rsid w:val="00386352"/>
    <w:rsid w:val="003920EA"/>
    <w:rsid w:val="0039349A"/>
    <w:rsid w:val="003B1D34"/>
    <w:rsid w:val="0040341A"/>
    <w:rsid w:val="004117BE"/>
    <w:rsid w:val="00416CCC"/>
    <w:rsid w:val="00427E1D"/>
    <w:rsid w:val="00431AE1"/>
    <w:rsid w:val="004676C9"/>
    <w:rsid w:val="00471BCD"/>
    <w:rsid w:val="004A68F6"/>
    <w:rsid w:val="004D0238"/>
    <w:rsid w:val="00505A34"/>
    <w:rsid w:val="0051046E"/>
    <w:rsid w:val="00524C9F"/>
    <w:rsid w:val="00547385"/>
    <w:rsid w:val="00574991"/>
    <w:rsid w:val="00586653"/>
    <w:rsid w:val="00596720"/>
    <w:rsid w:val="005A428A"/>
    <w:rsid w:val="006C246B"/>
    <w:rsid w:val="006C3C09"/>
    <w:rsid w:val="006C47BE"/>
    <w:rsid w:val="006C5EAA"/>
    <w:rsid w:val="006E7F1C"/>
    <w:rsid w:val="006F6349"/>
    <w:rsid w:val="00701B77"/>
    <w:rsid w:val="00705F61"/>
    <w:rsid w:val="007430FF"/>
    <w:rsid w:val="007660A6"/>
    <w:rsid w:val="00774754"/>
    <w:rsid w:val="00776BA0"/>
    <w:rsid w:val="00781A5F"/>
    <w:rsid w:val="00784335"/>
    <w:rsid w:val="007B445D"/>
    <w:rsid w:val="007C147F"/>
    <w:rsid w:val="007D73CC"/>
    <w:rsid w:val="007F68A3"/>
    <w:rsid w:val="00800AFD"/>
    <w:rsid w:val="00801976"/>
    <w:rsid w:val="00830388"/>
    <w:rsid w:val="008336C8"/>
    <w:rsid w:val="008E076F"/>
    <w:rsid w:val="008F6157"/>
    <w:rsid w:val="0090592C"/>
    <w:rsid w:val="009224EF"/>
    <w:rsid w:val="00947E5A"/>
    <w:rsid w:val="00957D98"/>
    <w:rsid w:val="009739C0"/>
    <w:rsid w:val="0099144C"/>
    <w:rsid w:val="009B2CE7"/>
    <w:rsid w:val="009E2CFC"/>
    <w:rsid w:val="009E5E6A"/>
    <w:rsid w:val="00A068E3"/>
    <w:rsid w:val="00A27D28"/>
    <w:rsid w:val="00A31704"/>
    <w:rsid w:val="00A361FF"/>
    <w:rsid w:val="00A36DD0"/>
    <w:rsid w:val="00A43184"/>
    <w:rsid w:val="00A94DE5"/>
    <w:rsid w:val="00AC7A93"/>
    <w:rsid w:val="00AD5B06"/>
    <w:rsid w:val="00AF2DCA"/>
    <w:rsid w:val="00B2621C"/>
    <w:rsid w:val="00B44D41"/>
    <w:rsid w:val="00B57F25"/>
    <w:rsid w:val="00B667ED"/>
    <w:rsid w:val="00BD4D11"/>
    <w:rsid w:val="00BD5DF4"/>
    <w:rsid w:val="00BE3A8A"/>
    <w:rsid w:val="00BF60CD"/>
    <w:rsid w:val="00C0764E"/>
    <w:rsid w:val="00C1747E"/>
    <w:rsid w:val="00C255EC"/>
    <w:rsid w:val="00C6111A"/>
    <w:rsid w:val="00C723C2"/>
    <w:rsid w:val="00C73F6D"/>
    <w:rsid w:val="00CF11E5"/>
    <w:rsid w:val="00D1193C"/>
    <w:rsid w:val="00D26FA4"/>
    <w:rsid w:val="00D50126"/>
    <w:rsid w:val="00D552AA"/>
    <w:rsid w:val="00D6548B"/>
    <w:rsid w:val="00D73DBD"/>
    <w:rsid w:val="00D9488B"/>
    <w:rsid w:val="00DB3848"/>
    <w:rsid w:val="00DB5263"/>
    <w:rsid w:val="00DE098C"/>
    <w:rsid w:val="00DE3BDD"/>
    <w:rsid w:val="00E31DE3"/>
    <w:rsid w:val="00E35896"/>
    <w:rsid w:val="00E372D5"/>
    <w:rsid w:val="00E46112"/>
    <w:rsid w:val="00EA26C9"/>
    <w:rsid w:val="00EB7023"/>
    <w:rsid w:val="00ED1D0A"/>
    <w:rsid w:val="00ED7BBD"/>
    <w:rsid w:val="00EE1FA8"/>
    <w:rsid w:val="00EF53A2"/>
    <w:rsid w:val="00F239FB"/>
    <w:rsid w:val="00F4102B"/>
    <w:rsid w:val="00F452D6"/>
    <w:rsid w:val="00F51D49"/>
    <w:rsid w:val="00F80117"/>
    <w:rsid w:val="00F91410"/>
    <w:rsid w:val="00FD35F9"/>
    <w:rsid w:val="00FD5E20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10"/>
    <w:pPr>
      <w:spacing w:after="12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9141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20"/>
    </w:rPr>
  </w:style>
  <w:style w:type="character" w:customStyle="1" w:styleId="TytuZnak">
    <w:name w:val="Tytuł Znak"/>
    <w:basedOn w:val="Domylnaczcionkaakapitu"/>
    <w:link w:val="Tytu"/>
    <w:rsid w:val="00F91410"/>
    <w:rPr>
      <w:rFonts w:ascii="Cambria" w:eastAsia="Times New Roman" w:hAnsi="Cambria" w:cs="Times New Roman"/>
      <w:color w:val="343434"/>
      <w:spacing w:val="5"/>
      <w:kern w:val="28"/>
      <w:sz w:val="52"/>
      <w:szCs w:val="20"/>
      <w:lang w:eastAsia="pl-PL"/>
    </w:rPr>
  </w:style>
  <w:style w:type="paragraph" w:styleId="Akapitzlist">
    <w:name w:val="List Paragraph"/>
    <w:aliases w:val="sw tekst"/>
    <w:basedOn w:val="Normalny"/>
    <w:qFormat/>
    <w:rsid w:val="00F914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4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91410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4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914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aliases w:val=" Znak Znak Znak,Tekst komentarza1,Znak1,Tekst podstawowy 31 Znak,Tekst podstawowy 31 Znak Znak,Tekst podstawowy 31,Znak Znak Znak Znak Znak"/>
    <w:basedOn w:val="Normalny"/>
    <w:link w:val="TekstkomentarzaZnak"/>
    <w:unhideWhenUsed/>
    <w:rsid w:val="00F91410"/>
    <w:rPr>
      <w:sz w:val="20"/>
      <w:szCs w:val="20"/>
    </w:rPr>
  </w:style>
  <w:style w:type="character" w:customStyle="1" w:styleId="TekstkomentarzaZnak">
    <w:name w:val="Tekst komentarza Znak"/>
    <w:aliases w:val=" Znak Znak Znak Znak,Tekst komentarza1 Znak,Znak1 Znak,Tekst podstawowy 31 Znak Znak1,Tekst podstawowy 31 Znak Znak Znak,Tekst podstawowy 31 Znak1,Znak Znak Znak Znak Znak Znak"/>
    <w:basedOn w:val="Domylnaczcionkaakapitu"/>
    <w:link w:val="Tekstkomentarza"/>
    <w:rsid w:val="00F91410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91410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1410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h11">
    <w:name w:val="h11"/>
    <w:basedOn w:val="Domylnaczcionkaakapitu"/>
    <w:rsid w:val="00D26FA4"/>
    <w:rPr>
      <w:rFonts w:ascii="Verdana" w:hAnsi="Verdana" w:hint="default"/>
      <w:b/>
      <w:bCs/>
      <w:i w:val="0"/>
      <w:iCs w:val="0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EE1FA8"/>
    <w:rPr>
      <w:i w:val="0"/>
      <w:iCs w:val="0"/>
      <w:strike w:val="0"/>
      <w:dstrike w:val="0"/>
      <w:color w:val="000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6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60A6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tyl">
    <w:name w:val="Styl"/>
    <w:rsid w:val="00B57F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59672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1,Znak Znak Znak Znak1,Tekst przypisu dolnego-poligrafia Znak,single space Znak,FOOTNOTES Znak,fn Znak,przypis Znak"/>
    <w:basedOn w:val="Domylnaczcionkaakapitu"/>
    <w:link w:val="Tekstprzypisudolnego"/>
    <w:uiPriority w:val="99"/>
    <w:rsid w:val="0059672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5967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5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5C7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5C7"/>
    <w:rPr>
      <w:b/>
      <w:bCs/>
    </w:rPr>
  </w:style>
  <w:style w:type="paragraph" w:customStyle="1" w:styleId="Paragraf">
    <w:name w:val="Paragraf"/>
    <w:uiPriority w:val="99"/>
    <w:rsid w:val="00CF11E5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Default">
    <w:name w:val="Default"/>
    <w:rsid w:val="00CF11E5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-justify">
    <w:name w:val="text-justify"/>
    <w:basedOn w:val="Normalny"/>
    <w:rsid w:val="00CF1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roczy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1020F-080D-4BEA-B7E8-43EF7170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Links>
    <vt:vector size="6" baseType="variant">
      <vt:variant>
        <vt:i4>4325492</vt:i4>
      </vt:variant>
      <vt:variant>
        <vt:i4>0</vt:i4>
      </vt:variant>
      <vt:variant>
        <vt:i4>0</vt:i4>
      </vt:variant>
      <vt:variant>
        <vt:i4>5</vt:i4>
      </vt:variant>
      <vt:variant>
        <vt:lpwstr>mailto:kroczyce@kroczyce.pl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</dc:creator>
  <cp:lastModifiedBy>ref_V_I</cp:lastModifiedBy>
  <cp:revision>10</cp:revision>
  <dcterms:created xsi:type="dcterms:W3CDTF">2020-01-30T08:00:00Z</dcterms:created>
  <dcterms:modified xsi:type="dcterms:W3CDTF">2020-02-13T11:02:00Z</dcterms:modified>
</cp:coreProperties>
</file>